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387FB" w14:textId="77777777" w:rsidR="005B6A14" w:rsidRPr="009A4559" w:rsidRDefault="005B6A14" w:rsidP="005B6A14">
      <w:pPr>
        <w:pStyle w:val="Listaszerbekezds"/>
        <w:numPr>
          <w:ilvl w:val="0"/>
          <w:numId w:val="4"/>
        </w:numPr>
        <w:rPr>
          <w:rFonts w:ascii="Times New Roman" w:hAnsi="Times New Roman"/>
          <w:b/>
          <w:szCs w:val="22"/>
        </w:rPr>
      </w:pPr>
      <w:r w:rsidRPr="009A4559">
        <w:rPr>
          <w:rFonts w:ascii="Times New Roman" w:hAnsi="Times New Roman"/>
          <w:b/>
          <w:szCs w:val="22"/>
        </w:rPr>
        <w:t>számú melléklet - Munkabiztonsági feltételek</w:t>
      </w:r>
    </w:p>
    <w:p w14:paraId="51947F1A" w14:textId="77777777" w:rsidR="005B6A14" w:rsidRPr="00790E34" w:rsidRDefault="005B6A14" w:rsidP="005B6A14">
      <w:pPr>
        <w:pStyle w:val="Listaszerbekezds"/>
        <w:ind w:left="0"/>
        <w:jc w:val="center"/>
        <w:rPr>
          <w:rFonts w:ascii="Times New Roman" w:hAnsi="Times New Roman"/>
          <w:b/>
          <w:szCs w:val="22"/>
        </w:rPr>
      </w:pPr>
    </w:p>
    <w:p w14:paraId="48DCD6E5" w14:textId="77777777" w:rsidR="005B6A14" w:rsidRPr="00790E34" w:rsidRDefault="005B6A14" w:rsidP="005B6A14">
      <w:pPr>
        <w:pStyle w:val="Listaszerbekezds"/>
        <w:ind w:left="0"/>
        <w:jc w:val="both"/>
        <w:rPr>
          <w:rFonts w:ascii="Times New Roman" w:hAnsi="Times New Roman"/>
          <w:szCs w:val="22"/>
        </w:rPr>
      </w:pPr>
    </w:p>
    <w:p w14:paraId="5B2CEFD9" w14:textId="77777777" w:rsidR="005B6A14" w:rsidRPr="00790E34" w:rsidRDefault="005B6A14" w:rsidP="005B6A14">
      <w:pPr>
        <w:pStyle w:val="Listaszerbekezds"/>
        <w:ind w:left="360"/>
        <w:jc w:val="both"/>
        <w:rPr>
          <w:rFonts w:ascii="Times New Roman" w:hAnsi="Times New Roman"/>
          <w:b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56"/>
        <w:gridCol w:w="2616"/>
      </w:tblGrid>
      <w:tr w:rsidR="005B6A14" w:rsidRPr="00790E34" w14:paraId="4C221034" w14:textId="77777777" w:rsidTr="004557BE">
        <w:trPr>
          <w:trHeight w:val="372"/>
        </w:trPr>
        <w:tc>
          <w:tcPr>
            <w:tcW w:w="9072" w:type="dxa"/>
            <w:gridSpan w:val="2"/>
            <w:shd w:val="clear" w:color="auto" w:fill="auto"/>
          </w:tcPr>
          <w:p w14:paraId="65FA3DCF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Általános követelmények</w:t>
            </w:r>
          </w:p>
        </w:tc>
      </w:tr>
      <w:tr w:rsidR="005B6A14" w:rsidRPr="00790E34" w14:paraId="4EB5C20F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51D48B35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munkavédelemre vonatkozó szabályok (jogszabályok, szabványok, Megbízó belső utasításai, a tevékenységre vonatkozó technológiai utasítások) megtartásával végezhet munkát.</w:t>
            </w:r>
          </w:p>
          <w:p w14:paraId="61ED54CE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68DB59E5" w14:textId="77777777" w:rsidR="005B6A14" w:rsidRPr="00790E34" w:rsidRDefault="00736743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hyperlink r:id="rId5" w:history="1">
              <w:r w:rsidR="005B6A14" w:rsidRPr="00790E34">
                <w:rPr>
                  <w:rStyle w:val="Hiperhivatkozs"/>
                  <w:rFonts w:ascii="Times New Roman" w:hAnsi="Times New Roman"/>
                  <w:szCs w:val="22"/>
                </w:rPr>
                <w:t>http://www.ommf.gov.hu</w:t>
              </w:r>
            </w:hyperlink>
          </w:p>
          <w:p w14:paraId="42149815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Jogszabályok</w:t>
            </w:r>
          </w:p>
          <w:p w14:paraId="2B1B3B11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B6A14" w:rsidRPr="00790E34" w14:paraId="0106FA9D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2DE28CD9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Megbízott felelős a munkavállalói tekintetében az egészséget nem veszélyeztető és biztonságos munkavégzés személyi és tárgyi feltételeinek biztosításáért. </w:t>
            </w:r>
          </w:p>
          <w:p w14:paraId="67421AA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6E064160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Mvt.18. §</w:t>
            </w:r>
          </w:p>
        </w:tc>
      </w:tr>
      <w:tr w:rsidR="005B6A14" w:rsidRPr="00790E34" w14:paraId="5907AFAC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03C8FA88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vállalt tevékenységekre vonatkozó érvényes kockázatértékeléssel kell, hogy rendelkezzen a megbízás teljes időtartama alatt.</w:t>
            </w:r>
          </w:p>
          <w:p w14:paraId="503FEE4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3FA5DC78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color w:val="1A0DAB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Mvt.54. § (2)</w:t>
            </w:r>
          </w:p>
        </w:tc>
      </w:tr>
      <w:tr w:rsidR="005B6A14" w:rsidRPr="00790E34" w14:paraId="1D5D9BF1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16EB4FA6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Megbízott a felelős a munkavállalói, valamint a munkavégzés hatókörében tartózkodók teljes biztonságáért. </w:t>
            </w:r>
          </w:p>
          <w:p w14:paraId="5C5B57F0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37497AB7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 40. § (1), (2)</w:t>
            </w:r>
          </w:p>
          <w:p w14:paraId="18F580DF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B6A14" w:rsidRPr="00790E34" w14:paraId="294A6334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2B34377B" w14:textId="77777777" w:rsidR="005B6A14" w:rsidRPr="00790E34" w:rsidRDefault="005B6A14" w:rsidP="00140117">
            <w:pPr>
              <w:spacing w:after="0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munka biztonságos elvégzéséhez szükséges képzettségű és számú munkaerőt biztosít.</w:t>
            </w:r>
          </w:p>
          <w:p w14:paraId="0D4135B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19B75526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Mvt.51. §</w:t>
            </w:r>
          </w:p>
        </w:tc>
      </w:tr>
      <w:tr w:rsidR="005B6A14" w:rsidRPr="00790E34" w14:paraId="34EC8D34" w14:textId="77777777" w:rsidTr="004557BE">
        <w:trPr>
          <w:trHeight w:val="252"/>
        </w:trPr>
        <w:tc>
          <w:tcPr>
            <w:tcW w:w="9072" w:type="dxa"/>
            <w:gridSpan w:val="2"/>
            <w:shd w:val="clear" w:color="auto" w:fill="auto"/>
          </w:tcPr>
          <w:p w14:paraId="25CC97E9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Egyéni védőeszközök</w:t>
            </w:r>
          </w:p>
        </w:tc>
      </w:tr>
      <w:tr w:rsidR="005B6A14" w:rsidRPr="00790E34" w14:paraId="6368AD76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71F1C946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köteles a tevékenységhez szükséges egyéni védőeszközöket biztosítani a munkavállalói részére.</w:t>
            </w:r>
          </w:p>
          <w:p w14:paraId="63C363E9" w14:textId="77777777" w:rsidR="005B6A14" w:rsidRPr="00790E34" w:rsidRDefault="005B6A14" w:rsidP="00140117">
            <w:pPr>
              <w:spacing w:after="0"/>
              <w:rPr>
                <w:rFonts w:ascii="Times New Roman" w:hAnsi="Times New Roman"/>
                <w:szCs w:val="22"/>
              </w:rPr>
            </w:pPr>
          </w:p>
          <w:p w14:paraId="59DCC79F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kötelessége az egyéni és a csoportos védőeszközök használatának megkövetelése munkavállalói részéről.</w:t>
            </w:r>
          </w:p>
          <w:p w14:paraId="05E300C6" w14:textId="77777777" w:rsidR="005B6A14" w:rsidRPr="00790E34" w:rsidRDefault="005B6A14" w:rsidP="00140117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70A14F85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Mvt.42. §</w:t>
            </w:r>
          </w:p>
          <w:p w14:paraId="777485DE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  <w:p w14:paraId="4C408CDC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 xml:space="preserve"> 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>INCLUDEPICTURE  "https://encrypted-tbn0.gstatic.com/images?q=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>tbn:ANd9GcQbry8oc6vsa5nuoL90oHFreG9vS83xsGXJysQvslrv9zMYHjKNNgI0gdo" \* MERGEFORMATINET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 xml:space="preserve"> 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pict w14:anchorId="24DF20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Képtalálat a következőre: „personal protective equipment”" style="width:93pt;height:55.5pt" o:button="t">
                  <v:imagedata r:id="rId6" r:href="rId7"/>
                </v:shape>
              </w:pic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</w:p>
        </w:tc>
      </w:tr>
      <w:tr w:rsidR="005B6A14" w:rsidRPr="00790E34" w14:paraId="65B14A6A" w14:textId="77777777" w:rsidTr="004557BE">
        <w:trPr>
          <w:trHeight w:val="139"/>
        </w:trPr>
        <w:tc>
          <w:tcPr>
            <w:tcW w:w="9072" w:type="dxa"/>
            <w:gridSpan w:val="2"/>
            <w:shd w:val="clear" w:color="auto" w:fill="auto"/>
          </w:tcPr>
          <w:p w14:paraId="41D36407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Időszakos felülvizsgálatok</w:t>
            </w:r>
          </w:p>
        </w:tc>
      </w:tr>
      <w:tr w:rsidR="005B6A14" w:rsidRPr="00790E34" w14:paraId="0498C2FE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5D80B799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felel az általa alkalmazott berendezések, munkaeszközök, egyéni és csoportos védőeszközök alkalmasságáért, megfelelőségéért, és biztonságos használhatóságáért, azok időszakos felülvizsgálatainak meglétéért.</w:t>
            </w:r>
          </w:p>
          <w:p w14:paraId="2E10426C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Megbízott köteles gondoskodni az általa alkalmazott munkaeszközök, egyéni védőeszközök időszakos biztonsági felülvizsgálatának elvégeztetéséről. </w:t>
            </w:r>
          </w:p>
          <w:p w14:paraId="40D0FAE8" w14:textId="77777777" w:rsidR="005B6A14" w:rsidRPr="00790E34" w:rsidRDefault="005B6A14" w:rsidP="00140117">
            <w:pPr>
              <w:spacing w:after="0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csak kifogástalan állapotú, biztonságos munkaeszközöket alkalmazhat.</w:t>
            </w:r>
          </w:p>
          <w:p w14:paraId="331E4218" w14:textId="77777777" w:rsidR="005B6A1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</w:p>
          <w:p w14:paraId="1550407B" w14:textId="77777777" w:rsidR="00E45BA6" w:rsidRDefault="00E45BA6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</w:p>
          <w:p w14:paraId="2C366FAC" w14:textId="2ADA5734" w:rsidR="00E45BA6" w:rsidRPr="00790E34" w:rsidRDefault="00E45BA6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3F66E7B6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Mvt.23. §</w:t>
            </w:r>
          </w:p>
          <w:p w14:paraId="69D3FCDE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10/2016. (IV. 5.) NGM rendelet 18. §, 19. §</w:t>
            </w:r>
          </w:p>
        </w:tc>
      </w:tr>
      <w:tr w:rsidR="005B6A14" w:rsidRPr="00790E34" w14:paraId="27C4F444" w14:textId="77777777" w:rsidTr="004557BE">
        <w:trPr>
          <w:trHeight w:val="322"/>
        </w:trPr>
        <w:tc>
          <w:tcPr>
            <w:tcW w:w="9072" w:type="dxa"/>
            <w:gridSpan w:val="2"/>
            <w:shd w:val="clear" w:color="auto" w:fill="auto"/>
          </w:tcPr>
          <w:p w14:paraId="737D44CA" w14:textId="77777777" w:rsidR="005B6A14" w:rsidRPr="00790E34" w:rsidRDefault="005B6A14" w:rsidP="00140117">
            <w:pPr>
              <w:pStyle w:val="Listaszerbekezds"/>
              <w:ind w:left="0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lastRenderedPageBreak/>
              <w:t>Elsősegélynyújtás</w:t>
            </w:r>
          </w:p>
        </w:tc>
      </w:tr>
      <w:tr w:rsidR="005B6A14" w:rsidRPr="00790E34" w14:paraId="2905FCEE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49DBAA59" w14:textId="77777777" w:rsidR="005B6A14" w:rsidRPr="00790E34" w:rsidRDefault="005B6A14" w:rsidP="00140117">
            <w:pPr>
              <w:pStyle w:val="Norm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790E34">
              <w:rPr>
                <w:sz w:val="22"/>
                <w:szCs w:val="22"/>
              </w:rPr>
              <w:t>A Megbízott köteles biztosítani, hogy</w:t>
            </w:r>
            <w:r w:rsidRPr="00790E34">
              <w:rPr>
                <w:bCs/>
                <w:sz w:val="22"/>
                <w:szCs w:val="22"/>
              </w:rPr>
              <w:t xml:space="preserve"> szükség esetén az elsősegély, az orvosi sürgősségi ellátás érdekében haladéktalanul fel lehessen venni a kapcsolatot a külső szolgálatokkal, szervekkel. </w:t>
            </w:r>
          </w:p>
          <w:p w14:paraId="0B22E36A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Megbízott köteles gondoskodni az elsősegélynyújtás tárgyi és személyi feltételeinek biztosításáról. </w:t>
            </w:r>
          </w:p>
          <w:p w14:paraId="547B0D22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0FB3B0F7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Mvt.46. §</w:t>
            </w:r>
          </w:p>
          <w:p w14:paraId="7B989E83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 xml:space="preserve"> 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>INCLUDEPICTURE  "https://encrypted-tbn0.gstatic.com/images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>?q=tbn:ANd9GcROgr0TayTuZYg2Mg5RcZ5rbRBfRCcGlIlV8cuzHZdTFp9Ngtl6C95mn1zU" \* MERGEFORMATINET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 xml:space="preserve"> 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pict w14:anchorId="1EF3115C">
                <v:shape id="_x0000_i1026" type="#_x0000_t75" alt="Képtalálat a következőre: „first aid”" style="width:30pt;height:30pt" o:button="t">
                  <v:imagedata r:id="rId8" r:href="rId9"/>
                </v:shape>
              </w:pic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</w:p>
        </w:tc>
      </w:tr>
      <w:tr w:rsidR="005B6A14" w:rsidRPr="00790E34" w14:paraId="480660F2" w14:textId="77777777" w:rsidTr="004557BE">
        <w:trPr>
          <w:trHeight w:val="141"/>
        </w:trPr>
        <w:tc>
          <w:tcPr>
            <w:tcW w:w="9072" w:type="dxa"/>
            <w:gridSpan w:val="2"/>
            <w:shd w:val="clear" w:color="auto" w:fill="auto"/>
          </w:tcPr>
          <w:p w14:paraId="65C4FB51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  <w:p w14:paraId="50EA4FDB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Kioktatottság</w:t>
            </w:r>
          </w:p>
        </w:tc>
      </w:tr>
      <w:tr w:rsidR="005B6A14" w:rsidRPr="00790E34" w14:paraId="017EB7B4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37C1FC55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felelős a munkavállalói kioktatásáért, kioktatottságáért, munkára alkalmas állapotáért, a munkavédelmi eszközök rendeltetésszerű használatáért.</w:t>
            </w:r>
          </w:p>
          <w:p w14:paraId="27FA093E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3E416A7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tevékenységre vonatkozó technológiai ismeret birtokában végezhet munkát.</w:t>
            </w:r>
          </w:p>
          <w:p w14:paraId="6E9F0484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657D2440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Munkacsoport esetén: Minden munkavégzés előtt a munkavezető helyszíni dokumentált munkavédelmi oktatást tart a munkacsoport részére.</w:t>
            </w:r>
          </w:p>
          <w:p w14:paraId="0CE4A576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3AAC5D29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Mvt.55. §</w:t>
            </w:r>
          </w:p>
        </w:tc>
      </w:tr>
      <w:tr w:rsidR="005B6A14" w:rsidRPr="00790E34" w14:paraId="1E3CA6E3" w14:textId="77777777" w:rsidTr="004557BE">
        <w:trPr>
          <w:trHeight w:val="280"/>
        </w:trPr>
        <w:tc>
          <w:tcPr>
            <w:tcW w:w="9072" w:type="dxa"/>
            <w:gridSpan w:val="2"/>
            <w:shd w:val="clear" w:color="auto" w:fill="auto"/>
          </w:tcPr>
          <w:p w14:paraId="755A24A4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Munkavédelmi ellenőrzés</w:t>
            </w:r>
          </w:p>
        </w:tc>
      </w:tr>
      <w:tr w:rsidR="005B6A14" w:rsidRPr="00790E34" w14:paraId="6FD56FE2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17DB027F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köteles ellenőrzési rendszert működtetni, és munkavállalóinak munkavégzésre alkalmas állapotáról rendszeresen meggyőződni.</w:t>
            </w:r>
          </w:p>
          <w:p w14:paraId="47FB862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17571D21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Megrendelő ellenőrzésekor a munkavégzéshez felhasznált eszközök, szerszámok munkavédelmi alkalmasságának igazolását, felülvizsgálatot igazoló dokumentumait az ellenőrzést végző részére betekintésre köteles átadni.</w:t>
            </w:r>
          </w:p>
          <w:p w14:paraId="040537F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57416C7A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Megbízó köteles a munkavégzést leállítani, amennyiben a Megbízott a munkavédelemre vonatkozó szabályokat nem tartja be.</w:t>
            </w:r>
          </w:p>
          <w:p w14:paraId="03EB6B6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7984E5A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Megbízott, a Megbízó munkavédelmi jellegű ellenőrzése során szabálytalanul dolgozó munkavállalóját – a Megbízó kérésére - a továbbiakban nem foglalkoztatja a Megbízó területén, berendezésén.</w:t>
            </w:r>
          </w:p>
          <w:p w14:paraId="7A6BF6B6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1AE48E71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Megbízó ellenőrzésekor a munkavégzéshez felhasznált eszközök, szerszámok munkavédelmi alkalmasságának igazolását, felülvizsgálatot igazoló dokumentumait az ellenőrzést végző részére betekintésre köteles átadni.</w:t>
            </w:r>
          </w:p>
          <w:p w14:paraId="4D39554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2B8A330E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B6A14" w:rsidRPr="00790E34" w14:paraId="2CFECA0F" w14:textId="77777777" w:rsidTr="004557BE">
        <w:trPr>
          <w:trHeight w:val="280"/>
        </w:trPr>
        <w:tc>
          <w:tcPr>
            <w:tcW w:w="6456" w:type="dxa"/>
            <w:shd w:val="clear" w:color="auto" w:fill="auto"/>
          </w:tcPr>
          <w:p w14:paraId="6A321C19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Balesetkivizsgálás</w:t>
            </w:r>
          </w:p>
        </w:tc>
        <w:tc>
          <w:tcPr>
            <w:tcW w:w="2616" w:type="dxa"/>
            <w:shd w:val="clear" w:color="auto" w:fill="auto"/>
          </w:tcPr>
          <w:p w14:paraId="1F6CD39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5B6A14" w:rsidRPr="00790E34" w14:paraId="085ECD28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459A78BE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munkavégzés során bekövetkezett munkabaleseteket – a Megbízó azonnali értesítése mellett – a Megbízott saját hatáskörében vizsgálja ki, jelenti be. A balesetek kivizsgálásában a Megbízó illetékes </w:t>
            </w:r>
            <w:r w:rsidRPr="00790E34">
              <w:rPr>
                <w:rFonts w:ascii="Times New Roman" w:hAnsi="Times New Roman"/>
                <w:szCs w:val="22"/>
              </w:rPr>
              <w:lastRenderedPageBreak/>
              <w:t>szakembereinek is részt kell venni, amennyiben a megbízónak végzett munkával összefüggésben következett be.</w:t>
            </w:r>
          </w:p>
          <w:p w14:paraId="5216DBF3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5200EBB1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lastRenderedPageBreak/>
              <w:t>Mvt. V. fejezet</w:t>
            </w:r>
          </w:p>
        </w:tc>
      </w:tr>
      <w:tr w:rsidR="005B6A14" w:rsidRPr="00790E34" w14:paraId="28C5AD39" w14:textId="77777777" w:rsidTr="004557BE">
        <w:trPr>
          <w:trHeight w:val="336"/>
        </w:trPr>
        <w:tc>
          <w:tcPr>
            <w:tcW w:w="6456" w:type="dxa"/>
            <w:shd w:val="clear" w:color="auto" w:fill="auto"/>
          </w:tcPr>
          <w:p w14:paraId="37F12191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Alvállalkozók</w:t>
            </w:r>
          </w:p>
        </w:tc>
        <w:tc>
          <w:tcPr>
            <w:tcW w:w="2616" w:type="dxa"/>
            <w:shd w:val="clear" w:color="auto" w:fill="auto"/>
          </w:tcPr>
          <w:p w14:paraId="38A18DB2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5B6A14" w:rsidRPr="00790E34" w14:paraId="712547FA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42932917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teljes felelősséggel tartozik alkalmazott alvállalkozói munkavégzéséért és az ezen „Munkabiztonsági Feltételek”-ben meghatározott követelményeket az alvállalkozóira is érvényesíti.</w:t>
            </w:r>
          </w:p>
          <w:p w14:paraId="229C38D7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5E3D4FA5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B6A14" w:rsidRPr="00790E34" w14:paraId="4CF9664E" w14:textId="77777777" w:rsidTr="004557BE">
        <w:trPr>
          <w:trHeight w:val="325"/>
        </w:trPr>
        <w:tc>
          <w:tcPr>
            <w:tcW w:w="9072" w:type="dxa"/>
            <w:gridSpan w:val="2"/>
            <w:shd w:val="clear" w:color="auto" w:fill="auto"/>
          </w:tcPr>
          <w:p w14:paraId="3E473642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Munka előkészítés</w:t>
            </w:r>
          </w:p>
        </w:tc>
      </w:tr>
      <w:tr w:rsidR="009D5DAB" w:rsidRPr="00790E34" w14:paraId="6D2AC421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2E14F75F" w14:textId="77777777" w:rsidR="009D5DAB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>
              <w:rPr>
                <w:rFonts w:ascii="Times New Roman" w:hAnsi="Times New Roman"/>
                <w:color w:val="474747"/>
                <w:szCs w:val="22"/>
              </w:rPr>
              <w:t xml:space="preserve">1.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Földmunkák végzésekor:</w:t>
            </w:r>
            <w:r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</w:p>
          <w:p w14:paraId="7562C223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a)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munkagödör esetén 0,25 m és 1,25 m mélység között jelzőkorlátot, 1,25 m-t meghaladó mélységnél védőkorlátot,</w:t>
            </w:r>
          </w:p>
          <w:p w14:paraId="68BEB59E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b)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vonalas létesítmény esetén, lakott területen belül 0,25 m és 1,25 m mélység között jelzőkorlátot, 1,25 m-t meghaladó mélységnél védőkorlátot,</w:t>
            </w:r>
          </w:p>
          <w:p w14:paraId="774A66CE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c)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lakott területen kívül 0,25 m mélység alatt jelzőkorlátot</w:t>
            </w:r>
          </w:p>
          <w:p w14:paraId="7C56E910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color w:val="474747"/>
                <w:szCs w:val="22"/>
              </w:rPr>
              <w:t>kell létesíteni.</w:t>
            </w:r>
          </w:p>
          <w:p w14:paraId="2D38114F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>
              <w:rPr>
                <w:rFonts w:ascii="Times New Roman" w:hAnsi="Times New Roman"/>
                <w:color w:val="474747"/>
                <w:szCs w:val="22"/>
              </w:rPr>
              <w:t>2.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Anyagkitermelésnél, aknában, föld alatt vagy alagútban végzett munka esetén a következők szerint kell a megfelelő biztonsági intézkedéseket megtenni:</w:t>
            </w:r>
          </w:p>
          <w:p w14:paraId="5AFCDF56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a)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alkalmas dúcolások vagy megtámasztások használatával;</w:t>
            </w:r>
          </w:p>
          <w:p w14:paraId="3210C5B4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b)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a személyek leesésével, anyagok vagy </w:t>
            </w:r>
            <w:proofErr w:type="gramStart"/>
            <w:r w:rsidRPr="004E1090">
              <w:rPr>
                <w:rFonts w:ascii="Times New Roman" w:hAnsi="Times New Roman"/>
                <w:color w:val="474747"/>
                <w:szCs w:val="22"/>
              </w:rPr>
              <w:t>tárgyak lezuhanásával</w:t>
            </w:r>
            <w:proofErr w:type="gramEnd"/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 vagy a víz betörésével járó veszélyek megelőzésével</w:t>
            </w:r>
            <w:r>
              <w:rPr>
                <w:rFonts w:ascii="Times New Roman" w:hAnsi="Times New Roman"/>
                <w:color w:val="474747"/>
                <w:szCs w:val="22"/>
              </w:rPr>
              <w:t>.</w:t>
            </w:r>
          </w:p>
          <w:p w14:paraId="487D4D9A" w14:textId="77777777" w:rsidR="009D5DAB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>
              <w:rPr>
                <w:rFonts w:ascii="Times New Roman" w:hAnsi="Times New Roman"/>
                <w:color w:val="474747"/>
                <w:szCs w:val="22"/>
              </w:rPr>
              <w:t xml:space="preserve">3.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A földmunkák biztonságtechnikai és egészségvédelmi követelményeit a geológiai, hidrológiai és talajmechanikai vizsgálati adatok és erőtani számítások alapján kell megtervezni. Nem kell talajmechanikai vizsgálatot végezni abban az esetben, ha a legkedvezőtlenebb (laza, szemcsés) talaj figyelembevételével történő dúcolást, illetve rézsűhajlásokat alkalmazzák. A munkagödör (munkaárok) szélét a szakadólapon belül csak abban az esetben szabad megterhelni, ha a dúcolás a terhelésből származó többletteher felvételére van méretezve.</w:t>
            </w:r>
            <w:r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Kézi földmunka esetében a munkaárok szélén 0,50 m széles padkát kell kialakítani.</w:t>
            </w:r>
            <w:r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A talajt alávágással kiemelni nem szabad.</w:t>
            </w:r>
            <w:r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Meg kell akadályozni a föld visszapergését a munkaárokba</w:t>
            </w:r>
            <w:r>
              <w:rPr>
                <w:rFonts w:ascii="Times New Roman" w:hAnsi="Times New Roman"/>
                <w:color w:val="474747"/>
                <w:szCs w:val="22"/>
              </w:rPr>
              <w:t>.</w:t>
            </w:r>
          </w:p>
          <w:p w14:paraId="0A16E42A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>4. Az 1,0 méternél mélyebb munkagödörbe (munkaárokba) való biztonságos közlekedést 5,0 m mélységig mozdulás ellen rögzített támasztó létrával lehet, ezt meghaladó méret esetén lépcsővel kell megoldani. Rézsűs kiemelésnél feljárót kell készíteni.</w:t>
            </w:r>
          </w:p>
          <w:p w14:paraId="2B3BE338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>A dúcolást a talaj állékonysága és a munkaszint mélysége, továbbá a fellépő igénybevételnek megfelelően kell kialakítani. Amennyiben a munkagödör 5 méternél mélyebb, vagy ha a munkagödör mellett - a szakadó lapon belül - statikus és dinamikus terhelés is várható, ebben az esetben a dúcolás biztonságát számítással kell igazolni</w:t>
            </w:r>
          </w:p>
          <w:p w14:paraId="3388AB85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>5. A kidúcolt munkagödör (munkaárok) fenékszélessége 0,8 méternél kisebb nem lehet. Ettől eltérni abban az esetben szabad, ha a munkaárokban emberi munkavégzés nem történik és a tervező az alkalmazott technológia és csőátmérő figyelembevételével a tervekben írja elő a biztonságos munkavégzés feltételeit.</w:t>
            </w:r>
          </w:p>
          <w:p w14:paraId="1D28CE6E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6. Ha az építési területen nem azonosítható anyagot (veszélyes hulladékot, lőszert stb.), vezetéket tárnak fel, a munkát csak akkor </w:t>
            </w:r>
            <w:r w:rsidRPr="00A71905">
              <w:rPr>
                <w:rFonts w:ascii="Times New Roman" w:hAnsi="Times New Roman"/>
                <w:color w:val="474747"/>
                <w:szCs w:val="22"/>
              </w:rPr>
              <w:lastRenderedPageBreak/>
              <w:t>lehet folytatni, ha annak veszélytelenségéről - szükség esetén szakértő bevonásával – meggyőződtek.</w:t>
            </w:r>
          </w:p>
          <w:p w14:paraId="418425E1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7.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A munkagödörnél (munkaároknál) legalább 200 </w:t>
            </w:r>
            <w:proofErr w:type="spellStart"/>
            <w:r w:rsidRPr="004E1090">
              <w:rPr>
                <w:rFonts w:ascii="Times New Roman" w:hAnsi="Times New Roman"/>
                <w:color w:val="474747"/>
                <w:szCs w:val="22"/>
              </w:rPr>
              <w:t>méterenként</w:t>
            </w:r>
            <w:proofErr w:type="spellEnd"/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, illetve az épületek és egyéb ingatlanok bejáratai előtt építési átjárókat kell létesíteni. Az átjárók szélességi mérete egyirányú gyalogos közlekedés esetén legalább 0,60 m, </w:t>
            </w:r>
            <w:proofErr w:type="spellStart"/>
            <w:r w:rsidRPr="004E1090">
              <w:rPr>
                <w:rFonts w:ascii="Times New Roman" w:hAnsi="Times New Roman"/>
                <w:color w:val="474747"/>
                <w:szCs w:val="22"/>
              </w:rPr>
              <w:t>kétirányú</w:t>
            </w:r>
            <w:proofErr w:type="spellEnd"/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 gyalogos közlekedés esetén legalább 1,00 m.</w:t>
            </w:r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Ha az átjáró szintje alatt 1 méternél nagyobb mélység van, akkor az átjárót a</w:t>
            </w:r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 4/2202 (II. 20.) </w:t>
            </w:r>
            <w:proofErr w:type="spellStart"/>
            <w:r w:rsidRPr="00A71905">
              <w:rPr>
                <w:rFonts w:ascii="Times New Roman" w:hAnsi="Times New Roman"/>
                <w:color w:val="474747"/>
                <w:szCs w:val="22"/>
              </w:rPr>
              <w:t>SzCsM</w:t>
            </w:r>
            <w:proofErr w:type="spellEnd"/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-EüM rendelet szerinti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6.16.1. pontban meghatározottak szerinti korláttal kell kialakítani</w:t>
            </w:r>
            <w:r w:rsidRPr="00A71905">
              <w:rPr>
                <w:rFonts w:ascii="Times New Roman" w:hAnsi="Times New Roman"/>
                <w:color w:val="474747"/>
                <w:szCs w:val="22"/>
              </w:rPr>
              <w:t>.</w:t>
            </w:r>
          </w:p>
          <w:p w14:paraId="05AE135D" w14:textId="77777777" w:rsidR="009D5DAB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>8. A járműközlekedés céljára ideiglenesen épített hidakon és átjárókon a terhelhetőséget fel kell tüntetni</w:t>
            </w:r>
          </w:p>
          <w:p w14:paraId="4CF3EBA7" w14:textId="6C3E2BC9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44A44653" w14:textId="11647E9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lastRenderedPageBreak/>
              <w:t>4/2002</w:t>
            </w:r>
            <w:r w:rsidRPr="00790E34">
              <w:rPr>
                <w:rFonts w:ascii="Times New Roman" w:hAnsi="Times New Roman"/>
                <w:szCs w:val="22"/>
              </w:rPr>
              <w:t>. (</w:t>
            </w:r>
            <w:r>
              <w:rPr>
                <w:rFonts w:ascii="Times New Roman" w:hAnsi="Times New Roman"/>
                <w:szCs w:val="22"/>
              </w:rPr>
              <w:t>II</w:t>
            </w:r>
            <w:r w:rsidRPr="00790E34">
              <w:rPr>
                <w:rFonts w:ascii="Times New Roman" w:hAnsi="Times New Roman"/>
                <w:szCs w:val="22"/>
              </w:rPr>
              <w:t>.</w:t>
            </w:r>
            <w:r>
              <w:rPr>
                <w:rFonts w:ascii="Times New Roman" w:hAnsi="Times New Roman"/>
                <w:szCs w:val="22"/>
              </w:rPr>
              <w:t xml:space="preserve"> 20</w:t>
            </w:r>
            <w:r w:rsidRPr="00790E34">
              <w:rPr>
                <w:rFonts w:ascii="Times New Roman" w:hAnsi="Times New Roman"/>
                <w:szCs w:val="22"/>
              </w:rPr>
              <w:t xml:space="preserve">.) </w:t>
            </w:r>
            <w:proofErr w:type="spellStart"/>
            <w:r>
              <w:rPr>
                <w:rFonts w:ascii="Times New Roman" w:hAnsi="Times New Roman"/>
                <w:szCs w:val="22"/>
              </w:rPr>
              <w:t>SzCsM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-EüM együttes </w:t>
            </w:r>
            <w:r w:rsidRPr="00790E34">
              <w:rPr>
                <w:rFonts w:ascii="Times New Roman" w:hAnsi="Times New Roman"/>
                <w:szCs w:val="22"/>
              </w:rPr>
              <w:t xml:space="preserve">rendelet </w:t>
            </w:r>
            <w:proofErr w:type="gramStart"/>
            <w:r>
              <w:rPr>
                <w:rFonts w:ascii="Times New Roman" w:hAnsi="Times New Roman"/>
                <w:szCs w:val="22"/>
              </w:rPr>
              <w:t>III,.</w:t>
            </w:r>
            <w:proofErr w:type="gramEnd"/>
            <w:r>
              <w:rPr>
                <w:rFonts w:ascii="Times New Roman" w:hAnsi="Times New Roman"/>
                <w:szCs w:val="22"/>
              </w:rPr>
              <w:t xml:space="preserve"> rész</w:t>
            </w:r>
          </w:p>
        </w:tc>
      </w:tr>
      <w:tr w:rsidR="009D5DAB" w:rsidRPr="00790E34" w14:paraId="4210B00A" w14:textId="77777777" w:rsidTr="003160A5">
        <w:trPr>
          <w:trHeight w:val="922"/>
        </w:trPr>
        <w:tc>
          <w:tcPr>
            <w:tcW w:w="6456" w:type="dxa"/>
            <w:shd w:val="clear" w:color="auto" w:fill="auto"/>
          </w:tcPr>
          <w:p w14:paraId="0555DFD2" w14:textId="7777777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  <w:p w14:paraId="4A781B82" w14:textId="7777777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Szerelőkosaras gépkocsik</w:t>
            </w:r>
          </w:p>
          <w:p w14:paraId="7CC4281C" w14:textId="7777777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szerelőkosárban végzett munka esetén a munkát végzőknek zuhanásgátló szerkezettel kell a leesés elleni védelmet biztosítani.</w:t>
            </w:r>
          </w:p>
          <w:p w14:paraId="0C43AADE" w14:textId="77777777" w:rsidR="009D5DAB" w:rsidRPr="00790E34" w:rsidRDefault="009D5DAB" w:rsidP="009D5DAB">
            <w:pPr>
              <w:pStyle w:val="Listaszerbekezds"/>
              <w:ind w:left="426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Tilos:</w:t>
            </w:r>
          </w:p>
          <w:p w14:paraId="1AFEC152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szerelőkosárban menet közben személyt szállítani.</w:t>
            </w:r>
          </w:p>
          <w:p w14:paraId="3A4B22E2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kosár és a létra mozgástartományában a talajon munkát végezni.</w:t>
            </w:r>
          </w:p>
          <w:p w14:paraId="6F860580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szerelőkosár megengedett terhelhetőségére vonatkozó előírást megszegni, azaz a kosarat túlterhelni. </w:t>
            </w:r>
          </w:p>
          <w:p w14:paraId="038DF1B2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szerelőkosaras gépkocsit a gyártója által </w:t>
            </w:r>
            <w:proofErr w:type="spellStart"/>
            <w:r w:rsidRPr="00790E34">
              <w:rPr>
                <w:rFonts w:ascii="Times New Roman" w:hAnsi="Times New Roman"/>
                <w:szCs w:val="22"/>
              </w:rPr>
              <w:t>engedélyezettől</w:t>
            </w:r>
            <w:proofErr w:type="spellEnd"/>
            <w:r w:rsidRPr="00790E34">
              <w:rPr>
                <w:rFonts w:ascii="Times New Roman" w:hAnsi="Times New Roman"/>
                <w:szCs w:val="22"/>
              </w:rPr>
              <w:t xml:space="preserve"> eltérő módon (pl. teheremelésre, </w:t>
            </w:r>
            <w:proofErr w:type="gramStart"/>
            <w:r w:rsidRPr="00790E34">
              <w:rPr>
                <w:rFonts w:ascii="Times New Roman" w:hAnsi="Times New Roman"/>
                <w:szCs w:val="22"/>
              </w:rPr>
              <w:t>vontatásra,</w:t>
            </w:r>
            <w:proofErr w:type="gramEnd"/>
            <w:r w:rsidRPr="00790E34">
              <w:rPr>
                <w:rFonts w:ascii="Times New Roman" w:hAnsi="Times New Roman"/>
                <w:szCs w:val="22"/>
              </w:rPr>
              <w:t xml:space="preserve"> stb.) használni.</w:t>
            </w:r>
          </w:p>
          <w:p w14:paraId="777DE63E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szerelőkosaras és létrás gépkocsi kitalpalása nélkül munkát végezni, kivéve, ha ezt a gépkocsi gépkönyve engedélyezi.</w:t>
            </w:r>
          </w:p>
          <w:p w14:paraId="33F6DBA6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kitalpaló alaphelyzetbe történő visszahúzása nélkül helyet változtatni.</w:t>
            </w:r>
          </w:p>
          <w:p w14:paraId="2055445A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szerelőkosárban, létraszerkezeten kikötés nélkül tartózkodni. </w:t>
            </w:r>
          </w:p>
          <w:p w14:paraId="022BEA65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tartóból kiemelt, kihúzott állapotban levő létrával, kosárgémmel helyet változtatni.</w:t>
            </w:r>
          </w:p>
          <w:p w14:paraId="69CBD2EC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felállított létrát vagy a szerelőkosaras gépkocsit </w:t>
            </w:r>
            <w:proofErr w:type="spellStart"/>
            <w:r w:rsidRPr="00790E34">
              <w:rPr>
                <w:rFonts w:ascii="Times New Roman" w:hAnsi="Times New Roman"/>
                <w:szCs w:val="22"/>
              </w:rPr>
              <w:t>őrizetlenül</w:t>
            </w:r>
            <w:proofErr w:type="spellEnd"/>
            <w:r w:rsidRPr="00790E34">
              <w:rPr>
                <w:rFonts w:ascii="Times New Roman" w:hAnsi="Times New Roman"/>
                <w:szCs w:val="22"/>
              </w:rPr>
              <w:t xml:space="preserve"> hagyni.</w:t>
            </w:r>
          </w:p>
          <w:p w14:paraId="4B678459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szerelőkosárral, létrával a szabadvezetéket a veszélyes közelség kiterjedésén belül megközelíteni.</w:t>
            </w:r>
          </w:p>
          <w:p w14:paraId="5D4D284A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közvilágítást javítani a gépkocsi tetejére állva vagy arra ráállított </w:t>
            </w:r>
            <w:proofErr w:type="gramStart"/>
            <w:r w:rsidRPr="00790E34">
              <w:rPr>
                <w:rFonts w:ascii="Times New Roman" w:hAnsi="Times New Roman"/>
                <w:szCs w:val="22"/>
              </w:rPr>
              <w:t>létráról</w:t>
            </w:r>
            <w:proofErr w:type="gramEnd"/>
            <w:r w:rsidRPr="00790E34">
              <w:rPr>
                <w:rFonts w:ascii="Times New Roman" w:hAnsi="Times New Roman"/>
                <w:szCs w:val="22"/>
              </w:rPr>
              <w:t xml:space="preserve"> illetve nem erre a célra rendszeresített eszközről.</w:t>
            </w:r>
          </w:p>
          <w:p w14:paraId="740F968A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szerelőkosárból egyéb magasban lévő munkahelyre kilépni, illetve egyéb magasban lévő munkahelyről kosárba átlépni tilos.</w:t>
            </w:r>
          </w:p>
          <w:p w14:paraId="150F2F69" w14:textId="77777777" w:rsidR="009D5DAB" w:rsidRPr="00790E34" w:rsidRDefault="009D5DAB" w:rsidP="009D5DAB">
            <w:pPr>
              <w:pStyle w:val="Listaszerbekezds"/>
              <w:ind w:left="426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029A8B9E" w14:textId="77777777" w:rsidR="009D5DAB" w:rsidRPr="00790E34" w:rsidRDefault="009D5DAB" w:rsidP="009D5DAB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  <w:p w14:paraId="7DEACFE9" w14:textId="77777777" w:rsidR="009D5DAB" w:rsidRPr="00790E34" w:rsidRDefault="009D5DAB" w:rsidP="009D5DAB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47/1999. (VIII. 4.) GM rendelet</w:t>
            </w:r>
          </w:p>
          <w:p w14:paraId="34372199" w14:textId="77777777" w:rsidR="009D5DAB" w:rsidRPr="00790E34" w:rsidRDefault="009D5DAB" w:rsidP="009D5DAB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6B6965">
              <w:rPr>
                <w:rFonts w:ascii="Times New Roman" w:hAnsi="Times New Roman"/>
                <w:noProof/>
                <w:szCs w:val="22"/>
              </w:rPr>
              <w:drawing>
                <wp:inline distT="0" distB="0" distL="0" distR="0" wp14:anchorId="19091C1A" wp14:editId="0D87CD77">
                  <wp:extent cx="1516380" cy="1859280"/>
                  <wp:effectExtent l="0" t="0" r="7620" b="7620"/>
                  <wp:docPr id="12" name="Kép 12" descr="Kosaras kikötési p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0" descr="Kosaras kikötési p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6380" cy="185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DAB" w:rsidRPr="00790E34" w14:paraId="13C5FF6A" w14:textId="77777777" w:rsidTr="003160A5">
        <w:trPr>
          <w:trHeight w:val="184"/>
        </w:trPr>
        <w:tc>
          <w:tcPr>
            <w:tcW w:w="9072" w:type="dxa"/>
            <w:gridSpan w:val="2"/>
            <w:shd w:val="clear" w:color="auto" w:fill="auto"/>
          </w:tcPr>
          <w:p w14:paraId="153E5816" w14:textId="7777777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Kiszakaszolások / Leválasztás</w:t>
            </w:r>
          </w:p>
        </w:tc>
      </w:tr>
      <w:tr w:rsidR="009D5DAB" w:rsidRPr="00790E34" w14:paraId="1B294357" w14:textId="77777777" w:rsidTr="003160A5">
        <w:trPr>
          <w:trHeight w:val="184"/>
        </w:trPr>
        <w:tc>
          <w:tcPr>
            <w:tcW w:w="6456" w:type="dxa"/>
            <w:shd w:val="clear" w:color="auto" w:fill="auto"/>
          </w:tcPr>
          <w:p w14:paraId="2DE43A8F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munkavállalókkal az alkalmazott technológiát, műveletet meg kell ismertetni.</w:t>
            </w:r>
          </w:p>
          <w:p w14:paraId="27A74A81" w14:textId="77777777" w:rsidR="009D5DAB" w:rsidRPr="00790E34" w:rsidRDefault="009D5DAB" w:rsidP="009D5DAB">
            <w:pPr>
              <w:pStyle w:val="Listaszerbekezds"/>
              <w:ind w:left="426"/>
              <w:jc w:val="both"/>
              <w:rPr>
                <w:rFonts w:ascii="Times New Roman" w:hAnsi="Times New Roman"/>
                <w:szCs w:val="22"/>
              </w:rPr>
            </w:pPr>
          </w:p>
          <w:p w14:paraId="57E20670" w14:textId="77777777" w:rsidR="009D5DAB" w:rsidRPr="00790E34" w:rsidRDefault="009D5DAB" w:rsidP="009D5DAB">
            <w:pPr>
              <w:pStyle w:val="Listaszerbekezds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Meg kell állapítani a becsatlakozó vezetékek állapotát, fajtáját és helyzetét, majd meg kell győződni arról, hogy a vezetékeket leválasztották, és tartalmukat leürítették.</w:t>
            </w:r>
          </w:p>
          <w:p w14:paraId="151DCCC8" w14:textId="7777777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3345E32F" w14:textId="7777777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9D5DAB" w:rsidRPr="00790E34" w14:paraId="7B190D7D" w14:textId="77777777" w:rsidTr="00555584">
        <w:trPr>
          <w:trHeight w:val="922"/>
        </w:trPr>
        <w:tc>
          <w:tcPr>
            <w:tcW w:w="6456" w:type="dxa"/>
            <w:shd w:val="clear" w:color="auto" w:fill="auto"/>
          </w:tcPr>
          <w:p w14:paraId="7F1BFB28" w14:textId="386602CD" w:rsidR="009D5DAB" w:rsidRPr="00790E34" w:rsidRDefault="009D5DAB" w:rsidP="009D5DAB">
            <w:pPr>
              <w:spacing w:before="0"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6F7F20C5" w14:textId="48F0F16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9D5DAB" w:rsidRPr="00790E34" w14:paraId="4EA8D210" w14:textId="77777777" w:rsidTr="00203EC0">
        <w:trPr>
          <w:trHeight w:val="325"/>
        </w:trPr>
        <w:tc>
          <w:tcPr>
            <w:tcW w:w="9072" w:type="dxa"/>
            <w:gridSpan w:val="2"/>
            <w:shd w:val="clear" w:color="auto" w:fill="auto"/>
          </w:tcPr>
          <w:p w14:paraId="24C6919B" w14:textId="77777777" w:rsidR="009D5DAB" w:rsidRPr="00C8391C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C8391C">
              <w:rPr>
                <w:rFonts w:ascii="Times New Roman" w:hAnsi="Times New Roman"/>
                <w:b/>
                <w:szCs w:val="22"/>
              </w:rPr>
              <w:lastRenderedPageBreak/>
              <w:t>Havi jelentés</w:t>
            </w:r>
          </w:p>
          <w:p w14:paraId="70CCA5A5" w14:textId="77777777" w:rsidR="009D5DAB" w:rsidRDefault="009D5DAB" w:rsidP="009D5DAB">
            <w:pPr>
              <w:spacing w:before="0" w:after="0"/>
              <w:jc w:val="both"/>
              <w:rPr>
                <w:rFonts w:ascii="Times New Roman" w:hAnsi="Times New Roman"/>
              </w:rPr>
            </w:pPr>
          </w:p>
          <w:p w14:paraId="75FBAFF0" w14:textId="2316D340" w:rsidR="009D5DAB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</w:rPr>
            </w:pPr>
            <w:r w:rsidRPr="00C8391C">
              <w:rPr>
                <w:rFonts w:ascii="Times New Roman" w:hAnsi="Times New Roman"/>
              </w:rPr>
              <w:t>A Megbízott köteles minden hónap 5-ig a megelőző hónapok kumulált baleseti, munkaóra és ellenőrzési adatait közölni a</w:t>
            </w:r>
            <w:r w:rsidR="00736743">
              <w:rPr>
                <w:rFonts w:ascii="Times New Roman" w:hAnsi="Times New Roman"/>
              </w:rPr>
              <w:t>z alábbi email címen:</w:t>
            </w:r>
          </w:p>
          <w:p w14:paraId="2869D2B6" w14:textId="7675DFC7" w:rsidR="00736743" w:rsidRDefault="00736743" w:rsidP="009D5DAB">
            <w:pPr>
              <w:rPr>
                <w:rStyle w:val="Hiperhivatkozs"/>
                <w:lang w:eastAsia="en-US"/>
              </w:rPr>
            </w:pPr>
            <w:hyperlink r:id="rId11" w:history="1">
              <w:r w:rsidRPr="00F41AAF">
                <w:rPr>
                  <w:rStyle w:val="Hiperhivatkozs"/>
                  <w:lang w:eastAsia="en-US"/>
                </w:rPr>
                <w:t>nandor.baba@eon-hungaria.com</w:t>
              </w:r>
            </w:hyperlink>
          </w:p>
          <w:p w14:paraId="539973E9" w14:textId="03A69334" w:rsidR="009D5DAB" w:rsidRDefault="009D5DAB" w:rsidP="009D5DAB"/>
          <w:p w14:paraId="410096DF" w14:textId="7777777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14:paraId="42384887" w14:textId="77777777" w:rsidR="005B6A14" w:rsidRDefault="005B6A14" w:rsidP="005B6A14">
      <w:pPr>
        <w:spacing w:before="0" w:after="160" w:line="259" w:lineRule="auto"/>
        <w:rPr>
          <w:rFonts w:ascii="Times New Roman" w:hAnsi="Times New Roman"/>
          <w:b/>
          <w:szCs w:val="22"/>
        </w:rPr>
      </w:pPr>
    </w:p>
    <w:p w14:paraId="04434C9F" w14:textId="77777777" w:rsidR="0075392D" w:rsidRDefault="0075392D">
      <w:bookmarkStart w:id="0" w:name="_GoBack"/>
      <w:bookmarkEnd w:id="0"/>
    </w:p>
    <w:sectPr w:rsidR="00753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637AD"/>
    <w:multiLevelType w:val="hybridMultilevel"/>
    <w:tmpl w:val="711CDE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2027A"/>
    <w:multiLevelType w:val="hybridMultilevel"/>
    <w:tmpl w:val="720CCD7C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84B04F7"/>
    <w:multiLevelType w:val="hybridMultilevel"/>
    <w:tmpl w:val="C9C6320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63412"/>
    <w:multiLevelType w:val="hybridMultilevel"/>
    <w:tmpl w:val="6646EA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D35B5"/>
    <w:multiLevelType w:val="hybridMultilevel"/>
    <w:tmpl w:val="05CCB566"/>
    <w:lvl w:ilvl="0" w:tplc="1764DD9A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0134"/>
    <w:multiLevelType w:val="hybridMultilevel"/>
    <w:tmpl w:val="A5E0F9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A26D9"/>
    <w:multiLevelType w:val="hybridMultilevel"/>
    <w:tmpl w:val="F642D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14"/>
    <w:rsid w:val="00421DF4"/>
    <w:rsid w:val="004557BE"/>
    <w:rsid w:val="004E1090"/>
    <w:rsid w:val="005B6A14"/>
    <w:rsid w:val="00736743"/>
    <w:rsid w:val="0075392D"/>
    <w:rsid w:val="009D5DAB"/>
    <w:rsid w:val="00A71905"/>
    <w:rsid w:val="00B963AD"/>
    <w:rsid w:val="00E45BA6"/>
    <w:rsid w:val="00ED30B9"/>
    <w:rsid w:val="00E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DDDA"/>
  <w15:chartTrackingRefBased/>
  <w15:docId w15:val="{9000CFC0-EF86-4149-9230-F03AE322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B6A14"/>
    <w:pPr>
      <w:spacing w:before="120" w:after="120" w:line="240" w:lineRule="auto"/>
    </w:pPr>
    <w:rPr>
      <w:rFonts w:ascii="PoloR" w:eastAsia="Times New Roman" w:hAnsi="PoloR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5B6A14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locked/>
    <w:rsid w:val="005B6A14"/>
    <w:rPr>
      <w:rFonts w:ascii="PoloR" w:eastAsia="Times New Roman" w:hAnsi="PoloR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rsid w:val="005B6A14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unhideWhenUsed/>
    <w:rsid w:val="005B6A1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B6A14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B6A14"/>
    <w:rPr>
      <w:rFonts w:ascii="PoloR" w:eastAsia="Times New Roman" w:hAnsi="PoloR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5B6A14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6A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6A14"/>
    <w:rPr>
      <w:rFonts w:ascii="Segoe UI" w:eastAsia="Times New Roman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1DF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1DF4"/>
    <w:rPr>
      <w:rFonts w:ascii="PoloR" w:eastAsia="Times New Roman" w:hAnsi="PoloR" w:cs="Times New Roman"/>
      <w:b/>
      <w:bCs/>
      <w:sz w:val="20"/>
      <w:szCs w:val="20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736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36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3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9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16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1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s://encrypted-tbn0.gstatic.com/images?q=tbn:ANd9GcQbry8oc6vsa5nuoL90oHFreG9vS83xsGXJysQvslrv9zMYHjKNNgI0gd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nandor.baba@eon-hungaria.com" TargetMode="External"/><Relationship Id="rId5" Type="http://schemas.openxmlformats.org/officeDocument/2006/relationships/hyperlink" Target="http://www.ommf.gov.hu" TargetMode="Externa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Ogr0TayTuZYg2Mg5RcZ5rbRBfRCcGlIlV8cuzHZdTFp9Ngtl6C95mn1zU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BD0F68CAC1ACA48B8672C0E3FCF0F1E" ma:contentTypeVersion="2" ma:contentTypeDescription="Új dokumentum létrehozása." ma:contentTypeScope="" ma:versionID="7754f82682e2d37163e310c577908c64">
  <xsd:schema xmlns:xsd="http://www.w3.org/2001/XMLSchema" xmlns:xs="http://www.w3.org/2001/XMLSchema" xmlns:p="http://schemas.microsoft.com/office/2006/metadata/properties" xmlns:ns2="8e4fda0c-17bc-4316-9a62-0610ea24aa68" targetNamespace="http://schemas.microsoft.com/office/2006/metadata/properties" ma:root="true" ma:fieldsID="943c127c8f0eae5672a7691c68ef1d55" ns2:_="">
    <xsd:import namespace="8e4fda0c-17bc-4316-9a62-0610ea24a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fda0c-17bc-4316-9a62-0610ea24a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9902B4-9336-4CB2-99DA-252F77734487}"/>
</file>

<file path=customXml/itemProps2.xml><?xml version="1.0" encoding="utf-8"?>
<ds:datastoreItem xmlns:ds="http://schemas.openxmlformats.org/officeDocument/2006/customXml" ds:itemID="{4CF9BB26-CFA1-47DE-BB31-9CD015E0AAA1}"/>
</file>

<file path=customXml/itemProps3.xml><?xml version="1.0" encoding="utf-8"?>
<ds:datastoreItem xmlns:ds="http://schemas.openxmlformats.org/officeDocument/2006/customXml" ds:itemID="{FFEE86DB-1960-4E16-AC4B-A628864E3F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2180</Words>
  <Characters>15045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Vargáné Helyes, Marina</dc:creator>
  <cp:keywords/>
  <dc:description/>
  <cp:lastModifiedBy>Vargáné Helyes, Marina</cp:lastModifiedBy>
  <cp:revision>2</cp:revision>
  <cp:lastPrinted>2018-04-23T10:56:00Z</cp:lastPrinted>
  <dcterms:created xsi:type="dcterms:W3CDTF">2020-08-07T12:11:00Z</dcterms:created>
  <dcterms:modified xsi:type="dcterms:W3CDTF">2020-08-07T12:11:00Z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0x0101000BD0F68CAC1ACA48B8672C0E3FCF0F1E</vt:lpwstr>
  </property>
</Properties>
</file>