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5387FB" w14:textId="77777777" w:rsidR="005B6A14" w:rsidRPr="009A4559" w:rsidRDefault="005B6A14" w:rsidP="005B6A14">
      <w:pPr>
        <w:pStyle w:val="Listaszerbekezds"/>
        <w:numPr>
          <w:ilvl w:val="0"/>
          <w:numId w:val="4"/>
        </w:numPr>
        <w:rPr>
          <w:rFonts w:ascii="Times New Roman" w:hAnsi="Times New Roman"/>
          <w:b/>
          <w:szCs w:val="22"/>
        </w:rPr>
      </w:pPr>
      <w:r w:rsidRPr="009A4559">
        <w:rPr>
          <w:rFonts w:ascii="Times New Roman" w:hAnsi="Times New Roman"/>
          <w:b/>
          <w:szCs w:val="22"/>
        </w:rPr>
        <w:t>számú melléklet - Munkabiztonsági feltételek</w:t>
      </w:r>
    </w:p>
    <w:p w14:paraId="51947F1A" w14:textId="77777777" w:rsidR="005B6A14" w:rsidRPr="00790E34" w:rsidRDefault="005B6A14" w:rsidP="005B6A14">
      <w:pPr>
        <w:pStyle w:val="Listaszerbekezds"/>
        <w:ind w:left="0"/>
        <w:jc w:val="center"/>
        <w:rPr>
          <w:rFonts w:ascii="Times New Roman" w:hAnsi="Times New Roman"/>
          <w:b/>
          <w:szCs w:val="22"/>
        </w:rPr>
      </w:pPr>
    </w:p>
    <w:p w14:paraId="48DCD6E5" w14:textId="77777777" w:rsidR="005B6A14" w:rsidRPr="00790E34" w:rsidRDefault="005B6A14" w:rsidP="005B6A14">
      <w:pPr>
        <w:pStyle w:val="Listaszerbekezds"/>
        <w:ind w:left="0"/>
        <w:jc w:val="both"/>
        <w:rPr>
          <w:rFonts w:ascii="Times New Roman" w:hAnsi="Times New Roman"/>
          <w:szCs w:val="22"/>
        </w:rPr>
      </w:pPr>
    </w:p>
    <w:p w14:paraId="5B2CEFD9" w14:textId="77777777" w:rsidR="005B6A14" w:rsidRPr="00790E34" w:rsidRDefault="005B6A14" w:rsidP="005B6A14">
      <w:pPr>
        <w:pStyle w:val="Listaszerbekezds"/>
        <w:ind w:left="360"/>
        <w:jc w:val="both"/>
        <w:rPr>
          <w:rFonts w:ascii="Times New Roman" w:hAnsi="Times New Roman"/>
          <w:b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56"/>
        <w:gridCol w:w="2616"/>
      </w:tblGrid>
      <w:tr w:rsidR="005B6A14" w:rsidRPr="00790E34" w14:paraId="4C221034" w14:textId="77777777" w:rsidTr="004557BE">
        <w:trPr>
          <w:trHeight w:val="372"/>
        </w:trPr>
        <w:tc>
          <w:tcPr>
            <w:tcW w:w="9072" w:type="dxa"/>
            <w:gridSpan w:val="2"/>
            <w:shd w:val="clear" w:color="auto" w:fill="auto"/>
          </w:tcPr>
          <w:p w14:paraId="65FA3DCF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b/>
                <w:szCs w:val="22"/>
              </w:rPr>
            </w:pPr>
            <w:r w:rsidRPr="00790E34">
              <w:rPr>
                <w:rFonts w:ascii="Times New Roman" w:hAnsi="Times New Roman"/>
                <w:b/>
                <w:szCs w:val="22"/>
              </w:rPr>
              <w:t>Általános követelmények</w:t>
            </w:r>
          </w:p>
        </w:tc>
      </w:tr>
      <w:tr w:rsidR="005B6A14" w:rsidRPr="00790E34" w14:paraId="4EB5C20F" w14:textId="77777777" w:rsidTr="004557BE">
        <w:trPr>
          <w:trHeight w:val="922"/>
        </w:trPr>
        <w:tc>
          <w:tcPr>
            <w:tcW w:w="6456" w:type="dxa"/>
            <w:shd w:val="clear" w:color="auto" w:fill="auto"/>
          </w:tcPr>
          <w:p w14:paraId="51D48B35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>A Megbízott a munkavédelemre vonatkozó szabályok (jogszabályok, szabványok, Megbízó belső utasításai, a tevékenységre vonatkozó technológiai utasítások) megtartásával végezhet munkát.</w:t>
            </w:r>
          </w:p>
          <w:p w14:paraId="61ED54CE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616" w:type="dxa"/>
            <w:shd w:val="clear" w:color="auto" w:fill="auto"/>
          </w:tcPr>
          <w:p w14:paraId="68DB59E5" w14:textId="77777777" w:rsidR="005B6A14" w:rsidRPr="00790E34" w:rsidRDefault="00181181" w:rsidP="00140117">
            <w:pPr>
              <w:pStyle w:val="Listaszerbekezds"/>
              <w:ind w:left="0"/>
              <w:jc w:val="center"/>
              <w:rPr>
                <w:rFonts w:ascii="Times New Roman" w:hAnsi="Times New Roman"/>
                <w:szCs w:val="22"/>
              </w:rPr>
            </w:pPr>
            <w:hyperlink r:id="rId5" w:history="1">
              <w:r w:rsidR="005B6A14" w:rsidRPr="00790E34">
                <w:rPr>
                  <w:rStyle w:val="Hiperhivatkozs"/>
                  <w:rFonts w:ascii="Times New Roman" w:hAnsi="Times New Roman"/>
                  <w:szCs w:val="22"/>
                </w:rPr>
                <w:t>http://www.ommf.gov.hu</w:t>
              </w:r>
            </w:hyperlink>
          </w:p>
          <w:p w14:paraId="42149815" w14:textId="77777777" w:rsidR="005B6A14" w:rsidRPr="00790E34" w:rsidRDefault="005B6A14" w:rsidP="00140117">
            <w:pPr>
              <w:pStyle w:val="Listaszerbekezds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>Jogszabályok</w:t>
            </w:r>
          </w:p>
          <w:p w14:paraId="2B1B3B11" w14:textId="77777777" w:rsidR="005B6A14" w:rsidRPr="00790E34" w:rsidRDefault="005B6A14" w:rsidP="00140117">
            <w:pPr>
              <w:pStyle w:val="Listaszerbekezds"/>
              <w:ind w:left="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5B6A14" w:rsidRPr="00790E34" w14:paraId="0106FA9D" w14:textId="77777777" w:rsidTr="004557BE">
        <w:trPr>
          <w:trHeight w:val="922"/>
        </w:trPr>
        <w:tc>
          <w:tcPr>
            <w:tcW w:w="6456" w:type="dxa"/>
            <w:shd w:val="clear" w:color="auto" w:fill="auto"/>
          </w:tcPr>
          <w:p w14:paraId="2DE28CD9" w14:textId="77777777" w:rsidR="005B6A14" w:rsidRPr="00790E34" w:rsidRDefault="005B6A14" w:rsidP="00140117">
            <w:pPr>
              <w:spacing w:after="0"/>
              <w:jc w:val="both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 xml:space="preserve">A Megbízott felelős a munkavállalói tekintetében az egészséget nem veszélyeztető és biztonságos munkavégzés személyi és tárgyi feltételeinek biztosításáért. </w:t>
            </w:r>
          </w:p>
          <w:p w14:paraId="67421AAD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616" w:type="dxa"/>
            <w:shd w:val="clear" w:color="auto" w:fill="auto"/>
          </w:tcPr>
          <w:p w14:paraId="6E064160" w14:textId="77777777" w:rsidR="005B6A14" w:rsidRPr="00790E34" w:rsidRDefault="005B6A14" w:rsidP="00140117">
            <w:pPr>
              <w:pStyle w:val="Listaszerbekezds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>Mvt.18. §</w:t>
            </w:r>
          </w:p>
        </w:tc>
      </w:tr>
      <w:tr w:rsidR="005B6A14" w:rsidRPr="00790E34" w14:paraId="5907AFAC" w14:textId="77777777" w:rsidTr="004557BE">
        <w:trPr>
          <w:trHeight w:val="922"/>
        </w:trPr>
        <w:tc>
          <w:tcPr>
            <w:tcW w:w="6456" w:type="dxa"/>
            <w:shd w:val="clear" w:color="auto" w:fill="auto"/>
          </w:tcPr>
          <w:p w14:paraId="03C8FA88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>A Megbízott a vállalt tevékenységekre vonatkozó érvényes kockázatértékeléssel kell, hogy rendelkezzen a megbízás teljes időtartama alatt.</w:t>
            </w:r>
          </w:p>
          <w:p w14:paraId="503FEE4D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616" w:type="dxa"/>
            <w:shd w:val="clear" w:color="auto" w:fill="auto"/>
          </w:tcPr>
          <w:p w14:paraId="3FA5DC78" w14:textId="77777777" w:rsidR="005B6A14" w:rsidRPr="00790E34" w:rsidRDefault="005B6A14" w:rsidP="00140117">
            <w:pPr>
              <w:pStyle w:val="Listaszerbekezds"/>
              <w:ind w:left="0"/>
              <w:jc w:val="center"/>
              <w:rPr>
                <w:rFonts w:ascii="Times New Roman" w:hAnsi="Times New Roman"/>
                <w:color w:val="1A0DAB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>Mvt.54. § (2)</w:t>
            </w:r>
          </w:p>
        </w:tc>
      </w:tr>
      <w:tr w:rsidR="005B6A14" w:rsidRPr="00790E34" w14:paraId="1D5D9BF1" w14:textId="77777777" w:rsidTr="004557BE">
        <w:trPr>
          <w:trHeight w:val="922"/>
        </w:trPr>
        <w:tc>
          <w:tcPr>
            <w:tcW w:w="6456" w:type="dxa"/>
            <w:shd w:val="clear" w:color="auto" w:fill="auto"/>
          </w:tcPr>
          <w:p w14:paraId="16EB4FA6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 xml:space="preserve">A Megbízott a felelős a munkavállalói, valamint a munkavégzés hatókörében tartózkodók teljes biztonságáért. </w:t>
            </w:r>
          </w:p>
          <w:p w14:paraId="5C5B57F0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616" w:type="dxa"/>
            <w:shd w:val="clear" w:color="auto" w:fill="auto"/>
          </w:tcPr>
          <w:p w14:paraId="37497AB7" w14:textId="77777777" w:rsidR="005B6A14" w:rsidRPr="00790E34" w:rsidRDefault="005B6A14" w:rsidP="00140117">
            <w:pPr>
              <w:pStyle w:val="Listaszerbekezds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>Mvt. 40. § (1), (2)</w:t>
            </w:r>
          </w:p>
          <w:p w14:paraId="18F580DF" w14:textId="77777777" w:rsidR="005B6A14" w:rsidRPr="00790E34" w:rsidRDefault="005B6A14" w:rsidP="00140117">
            <w:pPr>
              <w:pStyle w:val="Listaszerbekezds"/>
              <w:ind w:left="0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5B6A14" w:rsidRPr="00790E34" w14:paraId="294A6334" w14:textId="77777777" w:rsidTr="004557BE">
        <w:trPr>
          <w:trHeight w:val="922"/>
        </w:trPr>
        <w:tc>
          <w:tcPr>
            <w:tcW w:w="6456" w:type="dxa"/>
            <w:shd w:val="clear" w:color="auto" w:fill="auto"/>
          </w:tcPr>
          <w:p w14:paraId="2B34377B" w14:textId="77777777" w:rsidR="005B6A14" w:rsidRPr="00790E34" w:rsidRDefault="005B6A14" w:rsidP="00140117">
            <w:pPr>
              <w:spacing w:after="0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>A Megbízott a munka biztonságos elvégzéséhez szükséges képzettségű és számú munkaerőt biztosít.</w:t>
            </w:r>
          </w:p>
          <w:p w14:paraId="0D4135BD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616" w:type="dxa"/>
            <w:shd w:val="clear" w:color="auto" w:fill="auto"/>
          </w:tcPr>
          <w:p w14:paraId="19B75526" w14:textId="77777777" w:rsidR="005B6A14" w:rsidRPr="00790E34" w:rsidRDefault="005B6A14" w:rsidP="00140117">
            <w:pPr>
              <w:pStyle w:val="Listaszerbekezds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>Mvt.51. §</w:t>
            </w:r>
          </w:p>
        </w:tc>
      </w:tr>
      <w:tr w:rsidR="005B6A14" w:rsidRPr="00790E34" w14:paraId="34EC8D34" w14:textId="77777777" w:rsidTr="004557BE">
        <w:trPr>
          <w:trHeight w:val="252"/>
        </w:trPr>
        <w:tc>
          <w:tcPr>
            <w:tcW w:w="9072" w:type="dxa"/>
            <w:gridSpan w:val="2"/>
            <w:shd w:val="clear" w:color="auto" w:fill="auto"/>
          </w:tcPr>
          <w:p w14:paraId="25CC97E9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b/>
                <w:szCs w:val="22"/>
              </w:rPr>
            </w:pPr>
            <w:r w:rsidRPr="00790E34">
              <w:rPr>
                <w:rFonts w:ascii="Times New Roman" w:hAnsi="Times New Roman"/>
                <w:b/>
                <w:szCs w:val="22"/>
              </w:rPr>
              <w:t>Egyéni védőeszközök</w:t>
            </w:r>
          </w:p>
        </w:tc>
      </w:tr>
      <w:tr w:rsidR="005B6A14" w:rsidRPr="00790E34" w14:paraId="6368AD76" w14:textId="77777777" w:rsidTr="004557BE">
        <w:trPr>
          <w:trHeight w:val="922"/>
        </w:trPr>
        <w:tc>
          <w:tcPr>
            <w:tcW w:w="6456" w:type="dxa"/>
            <w:shd w:val="clear" w:color="auto" w:fill="auto"/>
          </w:tcPr>
          <w:p w14:paraId="71F1C946" w14:textId="77777777" w:rsidR="005B6A14" w:rsidRPr="00790E34" w:rsidRDefault="005B6A14" w:rsidP="00140117">
            <w:pPr>
              <w:spacing w:after="0"/>
              <w:jc w:val="both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>A Megbízott köteles a tevékenységhez szükséges egyéni védőeszközöket biztosítani a munkavállalói részére.</w:t>
            </w:r>
          </w:p>
          <w:p w14:paraId="63C363E9" w14:textId="77777777" w:rsidR="005B6A14" w:rsidRPr="00790E34" w:rsidRDefault="005B6A14" w:rsidP="00140117">
            <w:pPr>
              <w:spacing w:after="0"/>
              <w:rPr>
                <w:rFonts w:ascii="Times New Roman" w:hAnsi="Times New Roman"/>
                <w:szCs w:val="22"/>
              </w:rPr>
            </w:pPr>
          </w:p>
          <w:p w14:paraId="59DCC79F" w14:textId="77777777" w:rsidR="005B6A14" w:rsidRPr="00790E34" w:rsidRDefault="005B6A14" w:rsidP="00140117">
            <w:pPr>
              <w:spacing w:after="0"/>
              <w:jc w:val="both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>A Megbízott kötelessége az egyéni és a csoportos védőeszközök használatának megkövetelése munkavállalói részéről.</w:t>
            </w:r>
          </w:p>
          <w:p w14:paraId="05E300C6" w14:textId="77777777" w:rsidR="005B6A14" w:rsidRPr="00790E34" w:rsidRDefault="005B6A14" w:rsidP="00140117">
            <w:pPr>
              <w:spacing w:after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616" w:type="dxa"/>
            <w:shd w:val="clear" w:color="auto" w:fill="auto"/>
          </w:tcPr>
          <w:p w14:paraId="70A14F85" w14:textId="77777777" w:rsidR="005B6A14" w:rsidRPr="00790E34" w:rsidRDefault="005B6A14" w:rsidP="00140117">
            <w:pPr>
              <w:pStyle w:val="Listaszerbekezds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>Mvt.42. §</w:t>
            </w:r>
          </w:p>
          <w:p w14:paraId="777485DE" w14:textId="77777777" w:rsidR="005B6A14" w:rsidRPr="00790E34" w:rsidRDefault="005B6A14" w:rsidP="00140117">
            <w:pPr>
              <w:pStyle w:val="Listaszerbekezds"/>
              <w:ind w:left="0"/>
              <w:jc w:val="center"/>
              <w:rPr>
                <w:rFonts w:ascii="Times New Roman" w:hAnsi="Times New Roman"/>
                <w:szCs w:val="22"/>
              </w:rPr>
            </w:pPr>
          </w:p>
          <w:p w14:paraId="4C408CDC" w14:textId="77777777" w:rsidR="005B6A14" w:rsidRPr="00790E34" w:rsidRDefault="005B6A14" w:rsidP="00140117">
            <w:pPr>
              <w:pStyle w:val="Listaszerbekezds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 w:rsidRPr="00790E34">
              <w:rPr>
                <w:rFonts w:ascii="Times New Roman" w:hAnsi="Times New Roman"/>
                <w:color w:val="1A0DAB"/>
                <w:szCs w:val="22"/>
              </w:rPr>
              <w:instrText xml:space="preserve"> INCLUDEPICTURE "https://encrypted-tbn0.gstatic.com/images?q=tbn:ANd9GcQbry8oc6vsa5nuoL90oHFreG9vS83xsGXJysQvslrv9zMYHjKNNgI0gdo" \* MERGEFORMATINET </w:instrText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 w:rsidRPr="00790E34"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"https://encrypted-tbn0.gstatic.com/images?q=tbn:ANd9GcQbry8oc6vsa5nuoL90oHFreG9vS83xsGXJysQvslrv9zMYHjKNNgI0gdo" \* MERGEFORMATINET </w:instrText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 w:rsidRPr="00790E34"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"https://encrypted-tbn0.gstatic.com/images?q=tbn:ANd9GcQbry8oc6vsa5nuoL90oHFreG9vS83xsGXJysQvslrv9zMYHjKNNgI0gdo" \* MERGEFORMATINET </w:instrText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 w:rsidRPr="00790E34"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"https://encrypted-tbn0.gstatic.com/images?q=tbn:ANd9GcQbry8oc6vsa5nuoL90oHFreG9vS83xsGXJysQvslrv9zMYHjKNNgI0gdo" \* MERGEFORMATINET </w:instrText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 w:rsidRPr="00790E34"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"https://encrypted-tbn0.gstatic.com/images?q=tbn:ANd9GcQbry8oc6vsa5nuoL90oHFreG9vS83xsGXJysQvslrv9zMYHjKNNgI0gdo" \* MERGEFORMATINET </w:instrText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"https://encrypted-tbn0.gstatic.com/images?q=tbn:ANd9GcQbry8oc6vsa5nuoL90oHFreG9vS83xsGXJysQvslrv9zMYHjKNNgI0gdo" \* MERGEFORMATINET </w:instrText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"https://encrypted-tbn0.gstatic.com/images?q=tbn:ANd9GcQbry8oc6vsa5nuoL90oHFreG9vS83xsGXJysQvslrv9zMYHjKNNgI0gdo" \* MERGEFORMATINET </w:instrText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"https://encrypted-tbn0.gstatic.com/images?q=tbn:ANd9GcQbry8oc6vsa5nuoL90oHFreG9vS83xsGXJysQvslrv9zMYHjKNNgI0gdo" \* MERGEFORMATINET </w:instrText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"https://encrypted-tbn0.gstatic.com/images?q=tbn:ANd9GcQbry8oc6vsa5nuoL90oHFreG9vS83xsGXJysQvslrv9zMYHjKNNgI0gdo" \* MERGEFORMATINET </w:instrText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"https://encrypted-tbn0.gstatic.com/images?q=tbn:ANd9GcQbry8oc6vsa5nuoL90oHFreG9vS83xsGXJysQvslrv9zMYHjKNNgI0gdo" \* MERGEFORMATINET </w:instrText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"https://encrypted-tbn0.gstatic.com/images?q=tbn:ANd9GcQbry8oc6vsa5nuoL90oHFreG9vS83xsGXJysQvslrv9zMYHjKNNgI0gdo" \* MERGEFORMATINET </w:instrText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"https://encrypted-tbn0.gstatic.com/images?q=tbn:ANd9GcQbry8oc6vsa5nuoL90oHFreG9vS83xsGXJysQvslrv9zMYHjKNNgI0gdo" \* MERGEFORMATINET </w:instrText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"https://encrypted-tbn0.gstatic.com/images?q=tbn:ANd9GcQbry8oc6vsa5nuoL90oHFreG9vS83xsGXJysQvslrv9zMYHjKNNgI0gdo" \* MERGEFORMATINET </w:instrText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"https://encrypted-tbn0.gstatic.com/images?q=tbn:ANd9GcQbry8oc6vsa5nuoL90oHFreG9vS83xsGXJysQvslrv9zMYHjKNNgI0gdo" \* MERGEFORMATINET </w:instrText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"https://encrypted-tbn0.gstatic.com/images?q=tbn:ANd9GcQbry8oc6vsa5nuoL90oHFreG9vS83xsGXJysQvslrv9zMYHjKNNgI0gdo" \* MERGEFORMATINET </w:instrText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"https://encrypted-tbn0.gstatic.com/images?q=tbn:ANd9GcQbry8oc6vsa5nuoL90oHFreG9vS83xsGXJysQvslrv9zMYHjKNNgI0gdo" \* MERGEFORMATINET </w:instrText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"https://encrypted-tbn0.gstatic.com/images?q=tbn:ANd9GcQbry8oc6vsa5nuoL90oHFreG9vS83xsGXJysQvslrv9zMYHjKNNgI0gdo" \* MERGEFORMATINET </w:instrText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"https://encrypted-tbn0.gstatic.com/images?q=tbn:ANd9GcQbry8oc6vsa5nuoL90oHFreG9vS83xsGXJysQvslrv9zMYHjKNNgI0gdo" \* MERGEFORMATINET </w:instrText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"https://encrypted-tbn0.gstatic.com/images?q=tbn:ANd9GcQbry8oc6vsa5nuoL90oHFreG9vS83xsGXJysQvslrv9zMYHjKNNgI0gdo" \* MERGEFORMATINET </w:instrText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"https://encrypted-tbn0.gstatic.com/images?q=tbn:ANd9GcQbry8oc6vsa5nuoL90oHFreG9vS83xsGXJysQvslrv9zMYHjKNNgI0gdo" \* MERGEFORMATINET </w:instrText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"https://encrypted-tbn0.gstatic.com/images?q=tbn:ANd9GcQbry8oc6vsa5nuoL90oHFreG9vS83xsGXJysQvslrv9zMYHjKNNgI0gdo" \* MERGEFORMATINET </w:instrText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="00A71905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 w:rsidR="00A71905"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"https://encrypted-tbn0.gstatic.com/images?q=tbn:ANd9GcQbry8oc6vsa5nuoL90oHFreG9vS83xsGXJysQvslrv9zMYHjKNNgI0gdo" \* MERGEFORMATINET </w:instrText>
            </w:r>
            <w:r w:rsidR="00A71905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="00ED773D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 w:rsidR="00ED773D"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"https://encrypted-tbn0.gstatic.com/images?q=tbn:ANd9GcQbry8oc6vsa5nuoL90oHFreG9vS83xsGXJysQvslrv9zMYHjKNNgI0gdo" \* MERGEFORMATINET </w:instrText>
            </w:r>
            <w:r w:rsidR="00ED773D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="00B963AD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 w:rsidR="00B963AD"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"https://encrypted-tbn0.gstatic.com/images?q=tbn:ANd9GcQbry8oc6vsa5nuoL90oHFreG9vS83xsGXJysQvslrv9zMYHjKNNgI0gdo" \* MERGEFORMATINET </w:instrText>
            </w:r>
            <w:r w:rsidR="00B963AD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="00421DF4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 w:rsidR="00421DF4"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"https://encrypted-tbn0.gstatic.com/images?q=tbn:ANd9GcQbry8oc6vsa5nuoL90oHFreG9vS83xsGXJysQvslrv9zMYHjKNNgI0gdo" \* MERGEFORMATINET </w:instrText>
            </w:r>
            <w:r w:rsidR="00421DF4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="009D5DAB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 w:rsidR="009D5DAB"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"https://encrypted-tbn0.gstatic.com/images?q=tbn:ANd9GcQbry8oc6vsa5nuoL90oHFreG9vS83xsGXJysQvslrv9zMYHjKNNgI0gdo" \* MERGEFORMATINET </w:instrText>
            </w:r>
            <w:r w:rsidR="009D5DAB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="00736743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 w:rsidR="00736743"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"https://encrypted-tbn0.gstatic.com/images?q=tbn:ANd9GcQbry8oc6vsa5nuoL90oHFreG9vS83xsGXJysQvslrv9zMYHjKNNgI0gdo" \* MERGEFORMATINET </w:instrText>
            </w:r>
            <w:r w:rsidR="00736743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="00181181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 w:rsidR="00181181">
              <w:rPr>
                <w:rFonts w:ascii="Times New Roman" w:hAnsi="Times New Roman"/>
                <w:color w:val="1A0DAB"/>
                <w:szCs w:val="22"/>
              </w:rPr>
              <w:instrText xml:space="preserve"> </w:instrText>
            </w:r>
            <w:r w:rsidR="00181181">
              <w:rPr>
                <w:rFonts w:ascii="Times New Roman" w:hAnsi="Times New Roman"/>
                <w:color w:val="1A0DAB"/>
                <w:szCs w:val="22"/>
              </w:rPr>
              <w:instrText>INCLUDEPICTURE  "https://encrypted-tbn0.gstatic.com/images?q=tbn:ANd9GcQbry8oc6vsa5nuoL90oHFreG9vS83xsGXJysQvslrv9zMYHjKNNgI0gdo" \* MERGEFORMATINET</w:instrText>
            </w:r>
            <w:r w:rsidR="00181181">
              <w:rPr>
                <w:rFonts w:ascii="Times New Roman" w:hAnsi="Times New Roman"/>
                <w:color w:val="1A0DAB"/>
                <w:szCs w:val="22"/>
              </w:rPr>
              <w:instrText xml:space="preserve"> </w:instrText>
            </w:r>
            <w:r w:rsidR="00181181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="00181181">
              <w:rPr>
                <w:rFonts w:ascii="Times New Roman" w:hAnsi="Times New Roman"/>
                <w:color w:val="1A0DAB"/>
                <w:szCs w:val="22"/>
              </w:rPr>
              <w:pict w14:anchorId="24DF209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Képtalálat a következőre: „personal protective equipment”" style="width:93pt;height:55.55pt" o:button="t">
                  <v:imagedata r:id="rId6" r:href="rId7"/>
                </v:shape>
              </w:pict>
            </w:r>
            <w:r w:rsidR="00181181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="00736743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="009D5DAB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="00421DF4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="00B963AD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="00ED773D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="00A71905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</w:p>
        </w:tc>
      </w:tr>
      <w:tr w:rsidR="005B6A14" w:rsidRPr="00790E34" w14:paraId="65B14A6A" w14:textId="77777777" w:rsidTr="004557BE">
        <w:trPr>
          <w:trHeight w:val="139"/>
        </w:trPr>
        <w:tc>
          <w:tcPr>
            <w:tcW w:w="9072" w:type="dxa"/>
            <w:gridSpan w:val="2"/>
            <w:shd w:val="clear" w:color="auto" w:fill="auto"/>
          </w:tcPr>
          <w:p w14:paraId="41D36407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b/>
                <w:szCs w:val="22"/>
              </w:rPr>
            </w:pPr>
            <w:r w:rsidRPr="00790E34">
              <w:rPr>
                <w:rFonts w:ascii="Times New Roman" w:hAnsi="Times New Roman"/>
                <w:b/>
                <w:szCs w:val="22"/>
              </w:rPr>
              <w:t>Időszakos felülvizsgálatok</w:t>
            </w:r>
          </w:p>
        </w:tc>
      </w:tr>
      <w:tr w:rsidR="005B6A14" w:rsidRPr="00790E34" w14:paraId="0498C2FE" w14:textId="77777777" w:rsidTr="004557BE">
        <w:trPr>
          <w:trHeight w:val="922"/>
        </w:trPr>
        <w:tc>
          <w:tcPr>
            <w:tcW w:w="6456" w:type="dxa"/>
            <w:shd w:val="clear" w:color="auto" w:fill="auto"/>
          </w:tcPr>
          <w:p w14:paraId="5D80B799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>A Megbízott felel az általa alkalmazott berendezések, munkaeszközök, egyéni és csoportos védőeszközök alkalmasságáért, megfelelőségéért, és biztonságos használhatóságáért, azok időszakos felülvizsgálatainak meglétéért.</w:t>
            </w:r>
          </w:p>
          <w:p w14:paraId="2E10426C" w14:textId="77777777" w:rsidR="005B6A14" w:rsidRPr="00790E34" w:rsidRDefault="005B6A14" w:rsidP="00140117">
            <w:pPr>
              <w:spacing w:after="0"/>
              <w:jc w:val="both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 xml:space="preserve">A Megbízott köteles gondoskodni az általa alkalmazott munkaeszközök, egyéni védőeszközök időszakos biztonsági felülvizsgálatának elvégeztetéséről. </w:t>
            </w:r>
          </w:p>
          <w:p w14:paraId="40D0FAE8" w14:textId="77777777" w:rsidR="005B6A14" w:rsidRPr="00790E34" w:rsidRDefault="005B6A14" w:rsidP="00140117">
            <w:pPr>
              <w:spacing w:after="0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>A Megbízott csak kifogástalan állapotú, biztonságos munkaeszközöket alkalmazhat.</w:t>
            </w:r>
          </w:p>
          <w:p w14:paraId="331E4218" w14:textId="77777777" w:rsidR="005B6A14" w:rsidRDefault="005B6A14" w:rsidP="00140117">
            <w:pPr>
              <w:spacing w:after="0"/>
              <w:jc w:val="both"/>
              <w:rPr>
                <w:rFonts w:ascii="Times New Roman" w:hAnsi="Times New Roman"/>
                <w:szCs w:val="22"/>
              </w:rPr>
            </w:pPr>
          </w:p>
          <w:p w14:paraId="1550407B" w14:textId="77777777" w:rsidR="00E45BA6" w:rsidRDefault="00E45BA6" w:rsidP="00140117">
            <w:pPr>
              <w:spacing w:after="0"/>
              <w:jc w:val="both"/>
              <w:rPr>
                <w:rFonts w:ascii="Times New Roman" w:hAnsi="Times New Roman"/>
                <w:szCs w:val="22"/>
              </w:rPr>
            </w:pPr>
          </w:p>
          <w:p w14:paraId="2C366FAC" w14:textId="2ADA5734" w:rsidR="00E45BA6" w:rsidRPr="00790E34" w:rsidRDefault="00E45BA6" w:rsidP="00140117">
            <w:pPr>
              <w:spacing w:after="0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616" w:type="dxa"/>
            <w:shd w:val="clear" w:color="auto" w:fill="auto"/>
          </w:tcPr>
          <w:p w14:paraId="3F66E7B6" w14:textId="77777777" w:rsidR="005B6A14" w:rsidRPr="00790E34" w:rsidRDefault="005B6A14" w:rsidP="00140117">
            <w:pPr>
              <w:pStyle w:val="Listaszerbekezds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>Mvt.23. §</w:t>
            </w:r>
          </w:p>
          <w:p w14:paraId="69D3FCDE" w14:textId="77777777" w:rsidR="005B6A14" w:rsidRPr="00790E34" w:rsidRDefault="005B6A14" w:rsidP="00140117">
            <w:pPr>
              <w:pStyle w:val="Listaszerbekezds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>10/2016. (IV. 5.) NGM rendelet 18. §, 19. §</w:t>
            </w:r>
          </w:p>
        </w:tc>
      </w:tr>
      <w:tr w:rsidR="005B6A14" w:rsidRPr="00790E34" w14:paraId="27C4F444" w14:textId="77777777" w:rsidTr="004557BE">
        <w:trPr>
          <w:trHeight w:val="322"/>
        </w:trPr>
        <w:tc>
          <w:tcPr>
            <w:tcW w:w="9072" w:type="dxa"/>
            <w:gridSpan w:val="2"/>
            <w:shd w:val="clear" w:color="auto" w:fill="auto"/>
          </w:tcPr>
          <w:p w14:paraId="737D44CA" w14:textId="77777777" w:rsidR="005B6A14" w:rsidRPr="00790E34" w:rsidRDefault="005B6A14" w:rsidP="00140117">
            <w:pPr>
              <w:pStyle w:val="Listaszerbekezds"/>
              <w:ind w:left="0"/>
              <w:rPr>
                <w:rFonts w:ascii="Times New Roman" w:hAnsi="Times New Roman"/>
                <w:b/>
                <w:szCs w:val="22"/>
              </w:rPr>
            </w:pPr>
            <w:r w:rsidRPr="00790E34">
              <w:rPr>
                <w:rFonts w:ascii="Times New Roman" w:hAnsi="Times New Roman"/>
                <w:b/>
                <w:szCs w:val="22"/>
              </w:rPr>
              <w:lastRenderedPageBreak/>
              <w:t>Elsősegélynyújtás</w:t>
            </w:r>
          </w:p>
        </w:tc>
      </w:tr>
      <w:tr w:rsidR="005B6A14" w:rsidRPr="00790E34" w14:paraId="2905FCEE" w14:textId="77777777" w:rsidTr="004557BE">
        <w:trPr>
          <w:trHeight w:val="922"/>
        </w:trPr>
        <w:tc>
          <w:tcPr>
            <w:tcW w:w="6456" w:type="dxa"/>
            <w:shd w:val="clear" w:color="auto" w:fill="auto"/>
          </w:tcPr>
          <w:p w14:paraId="49DBAA59" w14:textId="77777777" w:rsidR="005B6A14" w:rsidRPr="00790E34" w:rsidRDefault="005B6A14" w:rsidP="00140117">
            <w:pPr>
              <w:pStyle w:val="Norm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 w:rsidRPr="00790E34">
              <w:rPr>
                <w:sz w:val="22"/>
                <w:szCs w:val="22"/>
              </w:rPr>
              <w:t>A Megbízott köteles biztosítani, hogy</w:t>
            </w:r>
            <w:r w:rsidRPr="00790E34">
              <w:rPr>
                <w:bCs/>
                <w:sz w:val="22"/>
                <w:szCs w:val="22"/>
              </w:rPr>
              <w:t xml:space="preserve"> szükség esetén az elsősegély, az orvosi sürgősségi ellátás érdekében haladéktalanul fel lehessen venni a kapcsolatot a külső szolgálatokkal, szervekkel. </w:t>
            </w:r>
          </w:p>
          <w:p w14:paraId="0B22E36A" w14:textId="77777777" w:rsidR="005B6A14" w:rsidRPr="00790E34" w:rsidRDefault="005B6A14" w:rsidP="00140117">
            <w:pPr>
              <w:spacing w:after="0"/>
              <w:jc w:val="both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 xml:space="preserve">A Megbízott köteles gondoskodni az elsősegélynyújtás tárgyi és személyi feltételeinek biztosításáról. </w:t>
            </w:r>
          </w:p>
          <w:p w14:paraId="547B0D22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616" w:type="dxa"/>
            <w:shd w:val="clear" w:color="auto" w:fill="auto"/>
          </w:tcPr>
          <w:p w14:paraId="0FB3B0F7" w14:textId="77777777" w:rsidR="005B6A14" w:rsidRPr="00790E34" w:rsidRDefault="005B6A14" w:rsidP="00140117">
            <w:pPr>
              <w:pStyle w:val="Listaszerbekezds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>Mvt.46. §</w:t>
            </w:r>
          </w:p>
          <w:p w14:paraId="7B989E83" w14:textId="77777777" w:rsidR="005B6A14" w:rsidRPr="00790E34" w:rsidRDefault="005B6A14" w:rsidP="00140117">
            <w:pPr>
              <w:pStyle w:val="Listaszerbekezds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 w:rsidRPr="00790E34">
              <w:rPr>
                <w:rFonts w:ascii="Times New Roman" w:hAnsi="Times New Roman"/>
                <w:color w:val="1A0DAB"/>
                <w:szCs w:val="22"/>
              </w:rPr>
              <w:instrText xml:space="preserve"> INCLUDEPICTURE "https://encrypted-tbn0.gstatic.com/images?q=tbn:ANd9GcROgr0TayTuZYg2Mg5RcZ5rbRBfRCcGlIlV8cuzHZdTFp9Ngtl6C95mn1zU" \* MERGEFORMATINET </w:instrText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 w:rsidRPr="00790E34"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"https://encrypted-tbn0.gstatic.com/images?q=tbn:ANd9GcROgr0TayTuZYg2Mg5RcZ5rbRBfRCcGlIlV8cuzHZdTFp9Ngtl6C95mn1zU" \* MERGEFORMATINET </w:instrText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 w:rsidRPr="00790E34"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"https://encrypted-tbn0.gstatic.com/images?q=tbn:ANd9GcROgr0TayTuZYg2Mg5RcZ5rbRBfRCcGlIlV8cuzHZdTFp9Ngtl6C95mn1zU" \* MERGEFORMATINET </w:instrText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 w:rsidRPr="00790E34"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"https://encrypted-tbn0.gstatic.com/images?q=tbn:ANd9GcROgr0TayTuZYg2Mg5RcZ5rbRBfRCcGlIlV8cuzHZdTFp9Ngtl6C95mn1zU" \* MERGEFORMATINET </w:instrText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 w:rsidRPr="00790E34"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"https://encrypted-tbn0.gstatic.com/images?q=tbn:ANd9GcROgr0TayTuZYg2Mg5RcZ5rbRBfRCcGlIlV8cuzHZdTFp9Ngtl6C95mn1zU" \* MERGEFORMATINET </w:instrText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"https://encrypted-tbn0.gstatic.com/images?q=tbn:ANd9GcROgr0TayTuZYg2Mg5RcZ5rbRBfRCcGlIlV8cuzHZdTFp9Ngtl6C95mn1zU" \* MERGEFORMATINET </w:instrText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"https://encrypted-tbn0.gstatic.com/images?q=tbn:ANd9GcROgr0TayTuZYg2Mg5RcZ5rbRBfRCcGlIlV8cuzHZdTFp9Ngtl6C95mn1zU" \* MERGEFORMATINET </w:instrText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"https://encrypted-tbn0.gstatic.com/images?q=tbn:ANd9GcROgr0TayTuZYg2Mg5RcZ5rbRBfRCcGlIlV8cuzHZdTFp9Ngtl6C95mn1zU" \* MERGEFORMATINET </w:instrText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"https://encrypted-tbn0.gstatic.com/images?q=tbn:ANd9GcROgr0TayTuZYg2Mg5RcZ5rbRBfRCcGlIlV8cuzHZdTFp9Ngtl6C95mn1zU" \* MERGEFORMATINET </w:instrText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"https://encrypted-tbn0.gstatic.com/images?q=tbn:ANd9GcROgr0TayTuZYg2Mg5RcZ5rbRBfRCcGlIlV8cuzHZdTFp9Ngtl6C95mn1zU" \* MERGEFORMATINET </w:instrText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"https://encrypted-tbn0.gstatic.com/images?q=tbn:ANd9GcROgr0TayTuZYg2Mg5RcZ5rbRBfRCcGlIlV8cuzHZdTFp9Ngtl6C95mn1zU" \* MERGEFORMATINET </w:instrText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"https://encrypted-tbn0.gstatic.com/images?q=tbn:ANd9GcROgr0TayTuZYg2Mg5RcZ5rbRBfRCcGlIlV8cuzHZdTFp9Ngtl6C95mn1zU" \* MERGEFORMATINET </w:instrText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"https://encrypted-tbn0.gstatic.com/images?q=tbn:ANd9GcROgr0TayTuZYg2Mg5RcZ5rbRBfRCcGlIlV8cuzHZdTFp9Ngtl6C95mn1zU" \* MERGEFORMATINET </w:instrText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"https://encrypted-tbn0.gstatic.com/images?q=tbn:ANd9GcROgr0TayTuZYg2Mg5RcZ5rbRBfRCcGlIlV8cuzHZdTFp9Ngtl6C95mn1zU" \* MERGEFORMATINET </w:instrText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"https://encrypted-tbn0.gstatic.com/images?q=tbn:ANd9GcROgr0TayTuZYg2Mg5RcZ5rbRBfRCcGlIlV8cuzHZdTFp9Ngtl6C95mn1zU" \* MERGEFORMATINET </w:instrText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"https://encrypted-tbn0.gstatic.com/images?q=tbn:ANd9GcROgr0TayTuZYg2Mg5RcZ5rbRBfRCcGlIlV8cuzHZdTFp9Ngtl6C95mn1zU" \* MERGEFORMATINET </w:instrText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"https://encrypted-tbn0.gstatic.com/images?q=tbn:ANd9GcROgr0TayTuZYg2Mg5RcZ5rbRBfRCcGlIlV8cuzHZdTFp9Ngtl6C95mn1zU" \* MERGEFORMATINET </w:instrText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"https://encrypted-tbn0.gstatic.com/images?q=tbn:ANd9GcROgr0TayTuZYg2Mg5RcZ5rbRBfRCcGlIlV8cuzHZdTFp9Ngtl6C95mn1zU" \* MERGEFORMATINET </w:instrText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"https://encrypted-tbn0.gstatic.com/images?q=tbn:ANd9GcROgr0TayTuZYg2Mg5RcZ5rbRBfRCcGlIlV8cuzHZdTFp9Ngtl6C95mn1zU" \* MERGEFORMATINET </w:instrText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"https://encrypted-tbn0.gstatic.com/images?q=tbn:ANd9GcROgr0TayTuZYg2Mg5RcZ5rbRBfRCcGlIlV8cuzHZdTFp9Ngtl6C95mn1zU" \* MERGEFORMATINET </w:instrText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"https://encrypted-tbn0.gstatic.com/images?q=tbn:ANd9GcROgr0TayTuZYg2Mg5RcZ5rbRBfRCcGlIlV8cuzHZdTFp9Ngtl6C95mn1zU" \* MERGEFORMATINET </w:instrText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="00A71905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 w:rsidR="00A71905"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"https://encrypted-tbn0.gstatic.com/images?q=tbn:ANd9GcROgr0TayTuZYg2Mg5RcZ5rbRBfRCcGlIlV8cuzHZdTFp9Ngtl6C95mn1zU" \* MERGEFORMATINET </w:instrText>
            </w:r>
            <w:r w:rsidR="00A71905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="00ED773D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 w:rsidR="00ED773D"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"https://encrypted-tbn0.gstatic.com/images?q=tbn:ANd9GcROgr0TayTuZYg2Mg5RcZ5rbRBfRCcGlIlV8cuzHZdTFp9Ngtl6C95mn1zU" \* MERGEFORMATINET </w:instrText>
            </w:r>
            <w:r w:rsidR="00ED773D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="00B963AD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 w:rsidR="00B963AD"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"https://encrypted-tbn0.gstatic.com/images?q=tbn:ANd9GcROgr0TayTuZYg2Mg5RcZ5rbRBfRCcGlIlV8cuzHZdTFp9Ngtl6C95mn1zU" \* MERGEFORMATINET </w:instrText>
            </w:r>
            <w:r w:rsidR="00B963AD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="00421DF4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 w:rsidR="00421DF4"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"https://encrypted-tbn0.gstatic.com/images?q=tbn:ANd9GcROgr0TayTuZYg2Mg5RcZ5rbRBfRCcGlIlV8cuzHZdTFp9Ngtl6C95mn1zU" \* MERGEFORMATINET </w:instrText>
            </w:r>
            <w:r w:rsidR="00421DF4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="009D5DAB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 w:rsidR="009D5DAB"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"https://encrypted-tbn0.gstatic.com/images?q=tbn:ANd9GcROgr0TayTuZYg2Mg5RcZ5rbRBfRCcGlIlV8cuzHZdTFp9Ngtl6C95mn1zU" \* MERGEFORMATINET </w:instrText>
            </w:r>
            <w:r w:rsidR="009D5DAB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="00736743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 w:rsidR="00736743">
              <w:rPr>
                <w:rFonts w:ascii="Times New Roman" w:hAnsi="Times New Roman"/>
                <w:color w:val="1A0DAB"/>
                <w:szCs w:val="22"/>
              </w:rPr>
              <w:instrText xml:space="preserve"> INCLUDEPICTURE  "https://encrypted-tbn0.gstatic.com/images?q=tbn:ANd9GcROgr0TayTuZYg2Mg5RcZ5rbRBfRCcGlIlV8cuzHZdTFp9Ngtl6C95mn1zU" \* MERGEFORMATINET </w:instrText>
            </w:r>
            <w:r w:rsidR="00736743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="00181181">
              <w:rPr>
                <w:rFonts w:ascii="Times New Roman" w:hAnsi="Times New Roman"/>
                <w:color w:val="1A0DAB"/>
                <w:szCs w:val="22"/>
              </w:rPr>
              <w:fldChar w:fldCharType="begin"/>
            </w:r>
            <w:r w:rsidR="00181181">
              <w:rPr>
                <w:rFonts w:ascii="Times New Roman" w:hAnsi="Times New Roman"/>
                <w:color w:val="1A0DAB"/>
                <w:szCs w:val="22"/>
              </w:rPr>
              <w:instrText xml:space="preserve"> </w:instrText>
            </w:r>
            <w:r w:rsidR="00181181">
              <w:rPr>
                <w:rFonts w:ascii="Times New Roman" w:hAnsi="Times New Roman"/>
                <w:color w:val="1A0DAB"/>
                <w:szCs w:val="22"/>
              </w:rPr>
              <w:instrText>INCLUDEPICTURE  "https://encrypted-tbn0.gstatic.com/images?q=tbn:ANd9GcROgr0TayTuZYg2Mg5RcZ5rbRBfRCcGlIlV8cuzHZdTFp9Ngtl6C95mn1zU" \* MERGEFORMATINET</w:instrText>
            </w:r>
            <w:r w:rsidR="00181181">
              <w:rPr>
                <w:rFonts w:ascii="Times New Roman" w:hAnsi="Times New Roman"/>
                <w:color w:val="1A0DAB"/>
                <w:szCs w:val="22"/>
              </w:rPr>
              <w:instrText xml:space="preserve"> </w:instrText>
            </w:r>
            <w:r w:rsidR="00181181">
              <w:rPr>
                <w:rFonts w:ascii="Times New Roman" w:hAnsi="Times New Roman"/>
                <w:color w:val="1A0DAB"/>
                <w:szCs w:val="22"/>
              </w:rPr>
              <w:fldChar w:fldCharType="separate"/>
            </w:r>
            <w:r w:rsidR="00ED02B3">
              <w:rPr>
                <w:rFonts w:ascii="Times New Roman" w:hAnsi="Times New Roman"/>
                <w:color w:val="1A0DAB"/>
                <w:szCs w:val="22"/>
              </w:rPr>
              <w:pict w14:anchorId="1EF3115C">
                <v:shape id="_x0000_i1026" type="#_x0000_t75" alt="Képtalálat a következőre: „first aid”" style="width:30.05pt;height:30.05pt" o:button="t">
                  <v:imagedata r:id="rId8" r:href="rId9"/>
                </v:shape>
              </w:pict>
            </w:r>
            <w:r w:rsidR="00181181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="00736743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="009D5DAB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="00421DF4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="00B963AD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="00ED773D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="00A71905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  <w:r w:rsidRPr="00990275">
              <w:rPr>
                <w:rFonts w:ascii="Times New Roman" w:hAnsi="Times New Roman"/>
                <w:color w:val="1A0DAB"/>
                <w:szCs w:val="22"/>
              </w:rPr>
              <w:fldChar w:fldCharType="end"/>
            </w:r>
          </w:p>
        </w:tc>
      </w:tr>
      <w:tr w:rsidR="005B6A14" w:rsidRPr="00790E34" w14:paraId="480660F2" w14:textId="77777777" w:rsidTr="004557BE">
        <w:trPr>
          <w:trHeight w:val="141"/>
        </w:trPr>
        <w:tc>
          <w:tcPr>
            <w:tcW w:w="9072" w:type="dxa"/>
            <w:gridSpan w:val="2"/>
            <w:shd w:val="clear" w:color="auto" w:fill="auto"/>
          </w:tcPr>
          <w:p w14:paraId="65C4FB51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b/>
                <w:szCs w:val="22"/>
              </w:rPr>
            </w:pPr>
          </w:p>
          <w:p w14:paraId="50EA4FDB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b/>
                <w:szCs w:val="22"/>
              </w:rPr>
            </w:pPr>
            <w:r w:rsidRPr="00790E34">
              <w:rPr>
                <w:rFonts w:ascii="Times New Roman" w:hAnsi="Times New Roman"/>
                <w:b/>
                <w:szCs w:val="22"/>
              </w:rPr>
              <w:t>Kioktatottság</w:t>
            </w:r>
          </w:p>
        </w:tc>
      </w:tr>
      <w:tr w:rsidR="005B6A14" w:rsidRPr="00790E34" w14:paraId="017EB7B4" w14:textId="77777777" w:rsidTr="004557BE">
        <w:trPr>
          <w:trHeight w:val="922"/>
        </w:trPr>
        <w:tc>
          <w:tcPr>
            <w:tcW w:w="6456" w:type="dxa"/>
            <w:shd w:val="clear" w:color="auto" w:fill="auto"/>
          </w:tcPr>
          <w:p w14:paraId="37C1FC55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>A Megbízott felelős a munkavállalói kioktatásáért, kioktatottságáért, munkára alkalmas állapotáért, a munkavédelmi eszközök rendeltetésszerű használatáért.</w:t>
            </w:r>
          </w:p>
          <w:p w14:paraId="27FA093E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</w:p>
          <w:p w14:paraId="3E416A7D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>A Megbízott a tevékenységre vonatkozó technológiai ismeret birtokában végezhet munkát.</w:t>
            </w:r>
          </w:p>
          <w:p w14:paraId="6E9F0484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</w:p>
          <w:p w14:paraId="657D2440" w14:textId="77777777" w:rsidR="005B6A14" w:rsidRPr="00790E34" w:rsidRDefault="005B6A14" w:rsidP="00140117">
            <w:pPr>
              <w:spacing w:after="0"/>
              <w:jc w:val="both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>Munkacsoport esetén: Minden munkavégzés előtt a munkavezető helyszíni dokumentált munkavédelmi oktatást tart a munkacsoport részére.</w:t>
            </w:r>
          </w:p>
          <w:p w14:paraId="0CE4A576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616" w:type="dxa"/>
            <w:shd w:val="clear" w:color="auto" w:fill="auto"/>
          </w:tcPr>
          <w:p w14:paraId="3AAC5D29" w14:textId="77777777" w:rsidR="005B6A14" w:rsidRPr="00790E34" w:rsidRDefault="005B6A14" w:rsidP="00140117">
            <w:pPr>
              <w:pStyle w:val="Listaszerbekezds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>Mvt.55. §</w:t>
            </w:r>
          </w:p>
        </w:tc>
      </w:tr>
      <w:tr w:rsidR="005B6A14" w:rsidRPr="00790E34" w14:paraId="1E3CA6E3" w14:textId="77777777" w:rsidTr="004557BE">
        <w:trPr>
          <w:trHeight w:val="280"/>
        </w:trPr>
        <w:tc>
          <w:tcPr>
            <w:tcW w:w="9072" w:type="dxa"/>
            <w:gridSpan w:val="2"/>
            <w:shd w:val="clear" w:color="auto" w:fill="auto"/>
          </w:tcPr>
          <w:p w14:paraId="755A24A4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b/>
                <w:szCs w:val="22"/>
              </w:rPr>
            </w:pPr>
            <w:r w:rsidRPr="00790E34">
              <w:rPr>
                <w:rFonts w:ascii="Times New Roman" w:hAnsi="Times New Roman"/>
                <w:b/>
                <w:szCs w:val="22"/>
              </w:rPr>
              <w:t>Munkavédelmi ellenőrzés</w:t>
            </w:r>
          </w:p>
        </w:tc>
      </w:tr>
      <w:tr w:rsidR="005B6A14" w:rsidRPr="00790E34" w14:paraId="6FD56FE2" w14:textId="77777777" w:rsidTr="004557BE">
        <w:trPr>
          <w:trHeight w:val="922"/>
        </w:trPr>
        <w:tc>
          <w:tcPr>
            <w:tcW w:w="6456" w:type="dxa"/>
            <w:shd w:val="clear" w:color="auto" w:fill="auto"/>
          </w:tcPr>
          <w:p w14:paraId="17DB027F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>A Megbízott köteles ellenőrzési rendszert működtetni, és munkavállalóinak munkavégzésre alkalmas állapotáról rendszeresen meggyőződni.</w:t>
            </w:r>
          </w:p>
          <w:p w14:paraId="47FB862C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</w:p>
          <w:p w14:paraId="17571D21" w14:textId="77777777" w:rsidR="005B6A14" w:rsidRPr="00790E34" w:rsidRDefault="005B6A14" w:rsidP="00140117">
            <w:pPr>
              <w:spacing w:after="0"/>
              <w:jc w:val="both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>A Megbízott a Megrendelő ellenőrzésekor a munkavégzéshez felhasznált eszközök, szerszámok munkavédelmi alkalmasságának igazolását, felülvizsgálatot igazoló dokumentumait az ellenőrzést végző részére betekintésre köteles átadni.</w:t>
            </w:r>
          </w:p>
          <w:p w14:paraId="040537FC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</w:p>
          <w:p w14:paraId="57416C7A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>A Megbízó köteles a munkavégzést leállítani, amennyiben a Megbízott a munkavédelemre vonatkozó szabályokat nem tartja be.</w:t>
            </w:r>
          </w:p>
          <w:p w14:paraId="03EB6B6D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</w:p>
          <w:p w14:paraId="7984E5AC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>A Megbízott, a Megbízó munkavédelmi jellegű ellenőrzése során szabálytalanul dolgozó munkavállalóját – a Megbízó kérésére - a továbbiakban nem foglalkoztatja a Megbízó területén, berendezésén.</w:t>
            </w:r>
          </w:p>
          <w:p w14:paraId="7A6BF6B6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</w:p>
          <w:p w14:paraId="1AE48E71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>A Megbízott a Megbízó ellenőrzésekor a munkavégzéshez felhasznált eszközök, szerszámok munkavédelmi alkalmasságának igazolását, felülvizsgálatot igazoló dokumentumait az ellenőrzést végző részére betekintésre köteles átadni.</w:t>
            </w:r>
          </w:p>
          <w:p w14:paraId="4D39554C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616" w:type="dxa"/>
            <w:shd w:val="clear" w:color="auto" w:fill="auto"/>
          </w:tcPr>
          <w:p w14:paraId="2B8A330E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5B6A14" w:rsidRPr="00790E34" w14:paraId="2CFECA0F" w14:textId="77777777" w:rsidTr="004557BE">
        <w:trPr>
          <w:trHeight w:val="280"/>
        </w:trPr>
        <w:tc>
          <w:tcPr>
            <w:tcW w:w="6456" w:type="dxa"/>
            <w:shd w:val="clear" w:color="auto" w:fill="auto"/>
          </w:tcPr>
          <w:p w14:paraId="6A321C19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b/>
                <w:szCs w:val="22"/>
              </w:rPr>
            </w:pPr>
            <w:r w:rsidRPr="00790E34">
              <w:rPr>
                <w:rFonts w:ascii="Times New Roman" w:hAnsi="Times New Roman"/>
                <w:b/>
                <w:szCs w:val="22"/>
              </w:rPr>
              <w:t>Balesetkivizsgálás</w:t>
            </w:r>
          </w:p>
        </w:tc>
        <w:tc>
          <w:tcPr>
            <w:tcW w:w="2616" w:type="dxa"/>
            <w:shd w:val="clear" w:color="auto" w:fill="auto"/>
          </w:tcPr>
          <w:p w14:paraId="1F6CD39C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</w:tr>
      <w:tr w:rsidR="005B6A14" w:rsidRPr="00790E34" w14:paraId="085ECD28" w14:textId="77777777" w:rsidTr="004557BE">
        <w:trPr>
          <w:trHeight w:val="922"/>
        </w:trPr>
        <w:tc>
          <w:tcPr>
            <w:tcW w:w="6456" w:type="dxa"/>
            <w:shd w:val="clear" w:color="auto" w:fill="auto"/>
          </w:tcPr>
          <w:p w14:paraId="459A78BE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 xml:space="preserve">A munkavégzés során bekövetkezett munkabaleseteket – a Megbízó azonnali értesítése mellett – a Megbízott saját hatáskörében vizsgálja ki, jelenti be. A balesetek kivizsgálásában a Megbízó illetékes </w:t>
            </w:r>
            <w:r w:rsidRPr="00790E34">
              <w:rPr>
                <w:rFonts w:ascii="Times New Roman" w:hAnsi="Times New Roman"/>
                <w:szCs w:val="22"/>
              </w:rPr>
              <w:lastRenderedPageBreak/>
              <w:t>szakembereinek is részt kell venni, amennyiben a megbízónak végzett munkával összefüggésben következett be.</w:t>
            </w:r>
          </w:p>
          <w:p w14:paraId="5216DBF3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616" w:type="dxa"/>
            <w:shd w:val="clear" w:color="auto" w:fill="auto"/>
          </w:tcPr>
          <w:p w14:paraId="5200EBB1" w14:textId="77777777" w:rsidR="005B6A14" w:rsidRPr="00790E34" w:rsidRDefault="005B6A14" w:rsidP="00140117">
            <w:pPr>
              <w:pStyle w:val="Listaszerbekezds"/>
              <w:ind w:left="0"/>
              <w:jc w:val="center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lastRenderedPageBreak/>
              <w:t>Mvt. V. fejezet</w:t>
            </w:r>
          </w:p>
        </w:tc>
      </w:tr>
      <w:tr w:rsidR="005B6A14" w:rsidRPr="00790E34" w14:paraId="28C5AD39" w14:textId="77777777" w:rsidTr="004557BE">
        <w:trPr>
          <w:trHeight w:val="336"/>
        </w:trPr>
        <w:tc>
          <w:tcPr>
            <w:tcW w:w="6456" w:type="dxa"/>
            <w:shd w:val="clear" w:color="auto" w:fill="auto"/>
          </w:tcPr>
          <w:p w14:paraId="37F12191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b/>
                <w:szCs w:val="22"/>
              </w:rPr>
            </w:pPr>
            <w:r w:rsidRPr="00790E34">
              <w:rPr>
                <w:rFonts w:ascii="Times New Roman" w:hAnsi="Times New Roman"/>
                <w:b/>
                <w:szCs w:val="22"/>
              </w:rPr>
              <w:t>Alvállalkozók</w:t>
            </w:r>
          </w:p>
        </w:tc>
        <w:tc>
          <w:tcPr>
            <w:tcW w:w="2616" w:type="dxa"/>
            <w:shd w:val="clear" w:color="auto" w:fill="auto"/>
          </w:tcPr>
          <w:p w14:paraId="38A18DB2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</w:tr>
      <w:tr w:rsidR="005B6A14" w:rsidRPr="00790E34" w14:paraId="712547FA" w14:textId="77777777" w:rsidTr="004557BE">
        <w:trPr>
          <w:trHeight w:val="922"/>
        </w:trPr>
        <w:tc>
          <w:tcPr>
            <w:tcW w:w="6456" w:type="dxa"/>
            <w:shd w:val="clear" w:color="auto" w:fill="auto"/>
          </w:tcPr>
          <w:p w14:paraId="42932917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  <w:r w:rsidRPr="00790E34">
              <w:rPr>
                <w:rFonts w:ascii="Times New Roman" w:hAnsi="Times New Roman"/>
                <w:szCs w:val="22"/>
              </w:rPr>
              <w:t>A Megbízott teljes felelősséggel tartozik alkalmazott alvállalkozói munkavégzéséért és az ezen „Munkabiztonsági Feltételek”-ben meghatározott követelményeket az alvállalkozóira is érvényesíti.</w:t>
            </w:r>
          </w:p>
          <w:p w14:paraId="229C38D7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616" w:type="dxa"/>
            <w:shd w:val="clear" w:color="auto" w:fill="auto"/>
          </w:tcPr>
          <w:p w14:paraId="5E3D4FA5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5B6A14" w:rsidRPr="00790E34" w14:paraId="4CF9664E" w14:textId="77777777" w:rsidTr="004557BE">
        <w:trPr>
          <w:trHeight w:val="325"/>
        </w:trPr>
        <w:tc>
          <w:tcPr>
            <w:tcW w:w="9072" w:type="dxa"/>
            <w:gridSpan w:val="2"/>
            <w:shd w:val="clear" w:color="auto" w:fill="auto"/>
          </w:tcPr>
          <w:p w14:paraId="3E473642" w14:textId="77777777" w:rsidR="005B6A14" w:rsidRPr="00790E34" w:rsidRDefault="005B6A14" w:rsidP="00140117">
            <w:pPr>
              <w:pStyle w:val="Listaszerbekezds"/>
              <w:ind w:left="0"/>
              <w:jc w:val="both"/>
              <w:rPr>
                <w:rFonts w:ascii="Times New Roman" w:hAnsi="Times New Roman"/>
                <w:b/>
                <w:szCs w:val="22"/>
              </w:rPr>
            </w:pPr>
            <w:r w:rsidRPr="00790E34">
              <w:rPr>
                <w:rFonts w:ascii="Times New Roman" w:hAnsi="Times New Roman"/>
                <w:b/>
                <w:szCs w:val="22"/>
              </w:rPr>
              <w:t>Munka előkészítés</w:t>
            </w:r>
          </w:p>
        </w:tc>
      </w:tr>
      <w:tr w:rsidR="009D5DAB" w:rsidRPr="00790E34" w14:paraId="6D2AC421" w14:textId="77777777" w:rsidTr="004557BE">
        <w:trPr>
          <w:trHeight w:val="922"/>
        </w:trPr>
        <w:tc>
          <w:tcPr>
            <w:tcW w:w="6456" w:type="dxa"/>
            <w:shd w:val="clear" w:color="auto" w:fill="auto"/>
          </w:tcPr>
          <w:p w14:paraId="2E14F75F" w14:textId="77777777" w:rsidR="009D5DAB" w:rsidRDefault="009D5DAB" w:rsidP="009D5DAB">
            <w:pPr>
              <w:spacing w:before="0" w:after="0"/>
              <w:rPr>
                <w:rFonts w:ascii="Times New Roman" w:hAnsi="Times New Roman"/>
                <w:color w:val="474747"/>
                <w:szCs w:val="22"/>
              </w:rPr>
            </w:pPr>
            <w:r>
              <w:rPr>
                <w:rFonts w:ascii="Times New Roman" w:hAnsi="Times New Roman"/>
                <w:color w:val="474747"/>
                <w:szCs w:val="22"/>
              </w:rPr>
              <w:t xml:space="preserve">1. </w:t>
            </w:r>
            <w:r w:rsidRPr="004E1090">
              <w:rPr>
                <w:rFonts w:ascii="Times New Roman" w:hAnsi="Times New Roman"/>
                <w:color w:val="474747"/>
                <w:szCs w:val="22"/>
              </w:rPr>
              <w:t>Földmunkák végzésekor:</w:t>
            </w:r>
            <w:r>
              <w:rPr>
                <w:rFonts w:ascii="Times New Roman" w:hAnsi="Times New Roman"/>
                <w:color w:val="474747"/>
                <w:szCs w:val="22"/>
              </w:rPr>
              <w:t xml:space="preserve"> </w:t>
            </w:r>
          </w:p>
          <w:p w14:paraId="7562C223" w14:textId="77777777" w:rsidR="009D5DAB" w:rsidRPr="004E1090" w:rsidRDefault="009D5DAB" w:rsidP="009D5DAB">
            <w:pPr>
              <w:spacing w:before="0" w:after="0"/>
              <w:rPr>
                <w:rFonts w:ascii="Times New Roman" w:hAnsi="Times New Roman"/>
                <w:color w:val="474747"/>
                <w:szCs w:val="22"/>
              </w:rPr>
            </w:pPr>
            <w:r w:rsidRPr="004E1090">
              <w:rPr>
                <w:rFonts w:ascii="Times New Roman" w:hAnsi="Times New Roman"/>
                <w:i/>
                <w:iCs/>
                <w:color w:val="474747"/>
                <w:szCs w:val="22"/>
              </w:rPr>
              <w:t xml:space="preserve">a) </w:t>
            </w:r>
            <w:r w:rsidRPr="004E1090">
              <w:rPr>
                <w:rFonts w:ascii="Times New Roman" w:hAnsi="Times New Roman"/>
                <w:color w:val="474747"/>
                <w:szCs w:val="22"/>
              </w:rPr>
              <w:t>munkagödör esetén 0,25 m és 1,25 m mélység között jelzőkorlátot, 1,25 m-t meghaladó mélységnél védőkorlátot,</w:t>
            </w:r>
          </w:p>
          <w:p w14:paraId="68BEB59E" w14:textId="77777777" w:rsidR="009D5DAB" w:rsidRPr="004E1090" w:rsidRDefault="009D5DAB" w:rsidP="009D5DAB">
            <w:pPr>
              <w:spacing w:before="0" w:after="0"/>
              <w:rPr>
                <w:rFonts w:ascii="Times New Roman" w:hAnsi="Times New Roman"/>
                <w:color w:val="474747"/>
                <w:szCs w:val="22"/>
              </w:rPr>
            </w:pPr>
            <w:r w:rsidRPr="004E1090">
              <w:rPr>
                <w:rFonts w:ascii="Times New Roman" w:hAnsi="Times New Roman"/>
                <w:i/>
                <w:iCs/>
                <w:color w:val="474747"/>
                <w:szCs w:val="22"/>
              </w:rPr>
              <w:t xml:space="preserve">b) </w:t>
            </w:r>
            <w:r w:rsidRPr="004E1090">
              <w:rPr>
                <w:rFonts w:ascii="Times New Roman" w:hAnsi="Times New Roman"/>
                <w:color w:val="474747"/>
                <w:szCs w:val="22"/>
              </w:rPr>
              <w:t>vonalas létesítmény esetén, lakott területen belül 0,25 m és 1,25 m mélység között jelzőkorlátot, 1,25 m-t meghaladó mélységnél védőkorlátot,</w:t>
            </w:r>
          </w:p>
          <w:p w14:paraId="774A66CE" w14:textId="77777777" w:rsidR="009D5DAB" w:rsidRPr="004E1090" w:rsidRDefault="009D5DAB" w:rsidP="009D5DAB">
            <w:pPr>
              <w:spacing w:before="0" w:after="0"/>
              <w:rPr>
                <w:rFonts w:ascii="Times New Roman" w:hAnsi="Times New Roman"/>
                <w:color w:val="474747"/>
                <w:szCs w:val="22"/>
              </w:rPr>
            </w:pPr>
            <w:r w:rsidRPr="004E1090">
              <w:rPr>
                <w:rFonts w:ascii="Times New Roman" w:hAnsi="Times New Roman"/>
                <w:i/>
                <w:iCs/>
                <w:color w:val="474747"/>
                <w:szCs w:val="22"/>
              </w:rPr>
              <w:t xml:space="preserve">c) </w:t>
            </w:r>
            <w:r w:rsidRPr="004E1090">
              <w:rPr>
                <w:rFonts w:ascii="Times New Roman" w:hAnsi="Times New Roman"/>
                <w:color w:val="474747"/>
                <w:szCs w:val="22"/>
              </w:rPr>
              <w:t>lakott területen kívül 0,25 m mélység alatt jelzőkorlátot</w:t>
            </w:r>
          </w:p>
          <w:p w14:paraId="7C56E910" w14:textId="77777777" w:rsidR="009D5DAB" w:rsidRPr="004E1090" w:rsidRDefault="009D5DAB" w:rsidP="009D5DAB">
            <w:pPr>
              <w:spacing w:before="0" w:after="0"/>
              <w:rPr>
                <w:rFonts w:ascii="Times New Roman" w:hAnsi="Times New Roman"/>
                <w:color w:val="474747"/>
                <w:szCs w:val="22"/>
              </w:rPr>
            </w:pPr>
            <w:r w:rsidRPr="004E1090">
              <w:rPr>
                <w:rFonts w:ascii="Times New Roman" w:hAnsi="Times New Roman"/>
                <w:color w:val="474747"/>
                <w:szCs w:val="22"/>
              </w:rPr>
              <w:t>kell létesíteni.</w:t>
            </w:r>
          </w:p>
          <w:p w14:paraId="2D38114F" w14:textId="77777777" w:rsidR="009D5DAB" w:rsidRPr="004E1090" w:rsidRDefault="009D5DAB" w:rsidP="009D5DAB">
            <w:pPr>
              <w:spacing w:before="0" w:after="0"/>
              <w:rPr>
                <w:rFonts w:ascii="Times New Roman" w:hAnsi="Times New Roman"/>
                <w:color w:val="474747"/>
                <w:szCs w:val="22"/>
              </w:rPr>
            </w:pPr>
            <w:r>
              <w:rPr>
                <w:rFonts w:ascii="Times New Roman" w:hAnsi="Times New Roman"/>
                <w:color w:val="474747"/>
                <w:szCs w:val="22"/>
              </w:rPr>
              <w:t>2.</w:t>
            </w:r>
            <w:r w:rsidRPr="004E1090">
              <w:rPr>
                <w:rFonts w:ascii="Times New Roman" w:hAnsi="Times New Roman"/>
                <w:color w:val="474747"/>
                <w:szCs w:val="22"/>
              </w:rPr>
              <w:t>Anyagkitermelésnél, aknában, föld alatt vagy alagútban végzett munka esetén a következők szerint kell a megfelelő biztonsági intézkedéseket megtenni:</w:t>
            </w:r>
          </w:p>
          <w:p w14:paraId="5AFCDF56" w14:textId="77777777" w:rsidR="009D5DAB" w:rsidRPr="004E1090" w:rsidRDefault="009D5DAB" w:rsidP="009D5DAB">
            <w:pPr>
              <w:spacing w:before="0" w:after="0"/>
              <w:rPr>
                <w:rFonts w:ascii="Times New Roman" w:hAnsi="Times New Roman"/>
                <w:color w:val="474747"/>
                <w:szCs w:val="22"/>
              </w:rPr>
            </w:pPr>
            <w:r w:rsidRPr="004E1090">
              <w:rPr>
                <w:rFonts w:ascii="Times New Roman" w:hAnsi="Times New Roman"/>
                <w:i/>
                <w:iCs/>
                <w:color w:val="474747"/>
                <w:szCs w:val="22"/>
              </w:rPr>
              <w:t xml:space="preserve">a) </w:t>
            </w:r>
            <w:r w:rsidRPr="004E1090">
              <w:rPr>
                <w:rFonts w:ascii="Times New Roman" w:hAnsi="Times New Roman"/>
                <w:color w:val="474747"/>
                <w:szCs w:val="22"/>
              </w:rPr>
              <w:t>alkalmas dúcolások vagy megtámasztások használatával;</w:t>
            </w:r>
          </w:p>
          <w:p w14:paraId="3210C5B4" w14:textId="77777777" w:rsidR="009D5DAB" w:rsidRPr="004E1090" w:rsidRDefault="009D5DAB" w:rsidP="009D5DAB">
            <w:pPr>
              <w:spacing w:before="0" w:after="0"/>
              <w:rPr>
                <w:rFonts w:ascii="Times New Roman" w:hAnsi="Times New Roman"/>
                <w:color w:val="474747"/>
                <w:szCs w:val="22"/>
              </w:rPr>
            </w:pPr>
            <w:r w:rsidRPr="004E1090">
              <w:rPr>
                <w:rFonts w:ascii="Times New Roman" w:hAnsi="Times New Roman"/>
                <w:i/>
                <w:iCs/>
                <w:color w:val="474747"/>
                <w:szCs w:val="22"/>
              </w:rPr>
              <w:t xml:space="preserve">b) </w:t>
            </w:r>
            <w:r w:rsidRPr="004E1090">
              <w:rPr>
                <w:rFonts w:ascii="Times New Roman" w:hAnsi="Times New Roman"/>
                <w:color w:val="474747"/>
                <w:szCs w:val="22"/>
              </w:rPr>
              <w:t xml:space="preserve">a személyek leesésével, anyagok vagy </w:t>
            </w:r>
            <w:proofErr w:type="gramStart"/>
            <w:r w:rsidRPr="004E1090">
              <w:rPr>
                <w:rFonts w:ascii="Times New Roman" w:hAnsi="Times New Roman"/>
                <w:color w:val="474747"/>
                <w:szCs w:val="22"/>
              </w:rPr>
              <w:t>tárgyak lezuhanásával</w:t>
            </w:r>
            <w:proofErr w:type="gramEnd"/>
            <w:r w:rsidRPr="004E1090">
              <w:rPr>
                <w:rFonts w:ascii="Times New Roman" w:hAnsi="Times New Roman"/>
                <w:color w:val="474747"/>
                <w:szCs w:val="22"/>
              </w:rPr>
              <w:t xml:space="preserve"> vagy a víz betörésével járó veszélyek megelőzésével</w:t>
            </w:r>
            <w:r>
              <w:rPr>
                <w:rFonts w:ascii="Times New Roman" w:hAnsi="Times New Roman"/>
                <w:color w:val="474747"/>
                <w:szCs w:val="22"/>
              </w:rPr>
              <w:t>.</w:t>
            </w:r>
          </w:p>
          <w:p w14:paraId="487D4D9A" w14:textId="77777777" w:rsidR="009D5DAB" w:rsidRDefault="009D5DAB" w:rsidP="009D5DAB">
            <w:pPr>
              <w:spacing w:before="0" w:after="0"/>
              <w:rPr>
                <w:rFonts w:ascii="Times New Roman" w:hAnsi="Times New Roman"/>
                <w:color w:val="474747"/>
                <w:szCs w:val="22"/>
              </w:rPr>
            </w:pPr>
            <w:r>
              <w:rPr>
                <w:rFonts w:ascii="Times New Roman" w:hAnsi="Times New Roman"/>
                <w:color w:val="474747"/>
                <w:szCs w:val="22"/>
              </w:rPr>
              <w:t xml:space="preserve">3. </w:t>
            </w:r>
            <w:r w:rsidRPr="004E1090">
              <w:rPr>
                <w:rFonts w:ascii="Times New Roman" w:hAnsi="Times New Roman"/>
                <w:color w:val="474747"/>
                <w:szCs w:val="22"/>
              </w:rPr>
              <w:t>A földmunkák biztonságtechnikai és egészségvédelmi követelményeit a geológiai, hidrológiai és talajmechanikai vizsgálati adatok és erőtani számítások alapján kell megtervezni. Nem kell talajmechanikai vizsgálatot végezni abban az esetben, ha a legkedvezőtlenebb (laza, szemcsés) talaj figyelembevételével történő dúcolást, illetve rézsűhajlásokat alkalmazzák. A munkagödör (munkaárok) szélét a szakadólapon belül csak abban az esetben szabad megterhelni, ha a dúcolás a terhelésből származó többletteher felvételére van méretezve.</w:t>
            </w:r>
            <w:r>
              <w:rPr>
                <w:rFonts w:ascii="Times New Roman" w:hAnsi="Times New Roman"/>
                <w:color w:val="474747"/>
                <w:szCs w:val="22"/>
              </w:rPr>
              <w:t xml:space="preserve"> </w:t>
            </w:r>
            <w:r w:rsidRPr="004E1090">
              <w:rPr>
                <w:rFonts w:ascii="Times New Roman" w:hAnsi="Times New Roman"/>
                <w:color w:val="474747"/>
                <w:szCs w:val="22"/>
              </w:rPr>
              <w:t>Kézi földmunka esetében a munkaárok szélén 0,50 m széles padkát kell kialakítani.</w:t>
            </w:r>
            <w:r>
              <w:rPr>
                <w:rFonts w:ascii="Times New Roman" w:hAnsi="Times New Roman"/>
                <w:color w:val="474747"/>
                <w:szCs w:val="22"/>
              </w:rPr>
              <w:t xml:space="preserve"> </w:t>
            </w:r>
            <w:r w:rsidRPr="004E1090">
              <w:rPr>
                <w:rFonts w:ascii="Times New Roman" w:hAnsi="Times New Roman"/>
                <w:color w:val="474747"/>
                <w:szCs w:val="22"/>
              </w:rPr>
              <w:t>A talajt alávágással kiemelni nem szabad.</w:t>
            </w:r>
            <w:r>
              <w:rPr>
                <w:rFonts w:ascii="Times New Roman" w:hAnsi="Times New Roman"/>
                <w:color w:val="474747"/>
                <w:szCs w:val="22"/>
              </w:rPr>
              <w:t xml:space="preserve"> </w:t>
            </w:r>
            <w:r w:rsidRPr="004E1090">
              <w:rPr>
                <w:rFonts w:ascii="Times New Roman" w:hAnsi="Times New Roman"/>
                <w:color w:val="474747"/>
                <w:szCs w:val="22"/>
              </w:rPr>
              <w:t>Meg kell akadályozni a föld visszapergését a munkaárokba</w:t>
            </w:r>
            <w:r>
              <w:rPr>
                <w:rFonts w:ascii="Times New Roman" w:hAnsi="Times New Roman"/>
                <w:color w:val="474747"/>
                <w:szCs w:val="22"/>
              </w:rPr>
              <w:t>.</w:t>
            </w:r>
          </w:p>
          <w:p w14:paraId="0A16E42A" w14:textId="77777777" w:rsidR="009D5DAB" w:rsidRPr="00A71905" w:rsidRDefault="009D5DAB" w:rsidP="009D5DAB">
            <w:pPr>
              <w:spacing w:before="0" w:after="0"/>
              <w:rPr>
                <w:rFonts w:ascii="Times New Roman" w:hAnsi="Times New Roman"/>
                <w:color w:val="474747"/>
                <w:szCs w:val="22"/>
              </w:rPr>
            </w:pPr>
            <w:r w:rsidRPr="00A71905">
              <w:rPr>
                <w:rFonts w:ascii="Times New Roman" w:hAnsi="Times New Roman"/>
                <w:color w:val="474747"/>
                <w:szCs w:val="22"/>
              </w:rPr>
              <w:t>4. Az 1,0 méternél mélyebb munkagödörbe (munkaárokba) való biztonságos közlekedést 5,0 m mélységig mozdulás ellen rögzített támasztó létrával lehet, ezt meghaladó méret esetén lépcsővel kell megoldani. Rézsűs kiemelésnél feljárót kell készíteni.</w:t>
            </w:r>
          </w:p>
          <w:p w14:paraId="2B3BE338" w14:textId="77777777" w:rsidR="009D5DAB" w:rsidRPr="00A71905" w:rsidRDefault="009D5DAB" w:rsidP="009D5DAB">
            <w:pPr>
              <w:spacing w:before="0" w:after="0"/>
              <w:rPr>
                <w:rFonts w:ascii="Times New Roman" w:hAnsi="Times New Roman"/>
                <w:color w:val="474747"/>
                <w:szCs w:val="22"/>
              </w:rPr>
            </w:pPr>
            <w:r w:rsidRPr="00A71905">
              <w:rPr>
                <w:rFonts w:ascii="Times New Roman" w:hAnsi="Times New Roman"/>
                <w:color w:val="474747"/>
                <w:szCs w:val="22"/>
              </w:rPr>
              <w:t>A dúcolást a talaj állékonysága és a munkaszint mélysége, továbbá a fellépő igénybevételnek megfelelően kell kialakítani. Amennyiben a munkagödör 5 méternél mélyebb, vagy ha a munkagödör mellett - a szakadó lapon belül - statikus és dinamikus terhelés is várható, ebben az esetben a dúcolás biztonságát számítással kell igazolni</w:t>
            </w:r>
          </w:p>
          <w:p w14:paraId="3388AB85" w14:textId="77777777" w:rsidR="009D5DAB" w:rsidRPr="00A71905" w:rsidRDefault="009D5DAB" w:rsidP="009D5DAB">
            <w:pPr>
              <w:spacing w:before="0" w:after="0"/>
              <w:rPr>
                <w:rFonts w:ascii="Times New Roman" w:hAnsi="Times New Roman"/>
                <w:color w:val="474747"/>
                <w:szCs w:val="22"/>
              </w:rPr>
            </w:pPr>
            <w:r w:rsidRPr="00A71905">
              <w:rPr>
                <w:rFonts w:ascii="Times New Roman" w:hAnsi="Times New Roman"/>
                <w:color w:val="474747"/>
                <w:szCs w:val="22"/>
              </w:rPr>
              <w:t>5. A kidúcolt munkagödör (munkaárok) fenékszélessége 0,8 méternél kisebb nem lehet. Ettől eltérni abban az esetben szabad, ha a munkaárokban emberi munkavégzés nem történik és a tervező az alkalmazott technológia és csőátmérő figyelembevételével a tervekben írja elő a biztonságos munkavégzés feltételeit.</w:t>
            </w:r>
          </w:p>
          <w:p w14:paraId="1D28CE6E" w14:textId="77777777" w:rsidR="009D5DAB" w:rsidRPr="00A71905" w:rsidRDefault="009D5DAB" w:rsidP="009D5DAB">
            <w:pPr>
              <w:spacing w:before="0" w:after="0"/>
              <w:rPr>
                <w:rFonts w:ascii="Times New Roman" w:hAnsi="Times New Roman"/>
                <w:color w:val="474747"/>
                <w:szCs w:val="22"/>
              </w:rPr>
            </w:pPr>
            <w:r w:rsidRPr="00A71905">
              <w:rPr>
                <w:rFonts w:ascii="Times New Roman" w:hAnsi="Times New Roman"/>
                <w:color w:val="474747"/>
                <w:szCs w:val="22"/>
              </w:rPr>
              <w:t xml:space="preserve">6. Ha az építési területen nem azonosítható anyagot (veszélyes hulladékot, lőszert stb.), vezetéket tárnak fel, a munkát csak akkor </w:t>
            </w:r>
            <w:r w:rsidRPr="00A71905">
              <w:rPr>
                <w:rFonts w:ascii="Times New Roman" w:hAnsi="Times New Roman"/>
                <w:color w:val="474747"/>
                <w:szCs w:val="22"/>
              </w:rPr>
              <w:lastRenderedPageBreak/>
              <w:t>lehet folytatni, ha annak veszélytelenségéről - szükség esetén szakértő bevonásával – meggyőződtek.</w:t>
            </w:r>
          </w:p>
          <w:p w14:paraId="418425E1" w14:textId="77777777" w:rsidR="009D5DAB" w:rsidRPr="00A71905" w:rsidRDefault="009D5DAB" w:rsidP="009D5DAB">
            <w:pPr>
              <w:spacing w:before="0" w:after="0"/>
              <w:rPr>
                <w:rFonts w:ascii="Times New Roman" w:hAnsi="Times New Roman"/>
                <w:color w:val="474747"/>
                <w:szCs w:val="22"/>
              </w:rPr>
            </w:pPr>
            <w:r w:rsidRPr="00A71905">
              <w:rPr>
                <w:rFonts w:ascii="Times New Roman" w:hAnsi="Times New Roman"/>
                <w:color w:val="474747"/>
                <w:szCs w:val="22"/>
              </w:rPr>
              <w:t xml:space="preserve">7. </w:t>
            </w:r>
            <w:r w:rsidRPr="004E1090">
              <w:rPr>
                <w:rFonts w:ascii="Times New Roman" w:hAnsi="Times New Roman"/>
                <w:color w:val="474747"/>
                <w:szCs w:val="22"/>
              </w:rPr>
              <w:t xml:space="preserve">A munkagödörnél (munkaároknál) legalább 200 </w:t>
            </w:r>
            <w:proofErr w:type="spellStart"/>
            <w:r w:rsidRPr="004E1090">
              <w:rPr>
                <w:rFonts w:ascii="Times New Roman" w:hAnsi="Times New Roman"/>
                <w:color w:val="474747"/>
                <w:szCs w:val="22"/>
              </w:rPr>
              <w:t>méterenként</w:t>
            </w:r>
            <w:proofErr w:type="spellEnd"/>
            <w:r w:rsidRPr="004E1090">
              <w:rPr>
                <w:rFonts w:ascii="Times New Roman" w:hAnsi="Times New Roman"/>
                <w:color w:val="474747"/>
                <w:szCs w:val="22"/>
              </w:rPr>
              <w:t xml:space="preserve">, illetve az épületek és egyéb ingatlanok bejáratai előtt építési átjárókat kell létesíteni. Az átjárók szélességi mérete egyirányú gyalogos közlekedés esetén legalább 0,60 m, </w:t>
            </w:r>
            <w:proofErr w:type="spellStart"/>
            <w:r w:rsidRPr="004E1090">
              <w:rPr>
                <w:rFonts w:ascii="Times New Roman" w:hAnsi="Times New Roman"/>
                <w:color w:val="474747"/>
                <w:szCs w:val="22"/>
              </w:rPr>
              <w:t>kétirányú</w:t>
            </w:r>
            <w:proofErr w:type="spellEnd"/>
            <w:r w:rsidRPr="004E1090">
              <w:rPr>
                <w:rFonts w:ascii="Times New Roman" w:hAnsi="Times New Roman"/>
                <w:color w:val="474747"/>
                <w:szCs w:val="22"/>
              </w:rPr>
              <w:t xml:space="preserve"> gyalogos közlekedés esetén legalább 1,00 m.</w:t>
            </w:r>
            <w:r w:rsidRPr="00A71905">
              <w:rPr>
                <w:rFonts w:ascii="Times New Roman" w:hAnsi="Times New Roman"/>
                <w:color w:val="474747"/>
                <w:szCs w:val="22"/>
              </w:rPr>
              <w:t xml:space="preserve"> </w:t>
            </w:r>
            <w:r w:rsidRPr="004E1090">
              <w:rPr>
                <w:rFonts w:ascii="Times New Roman" w:hAnsi="Times New Roman"/>
                <w:color w:val="474747"/>
                <w:szCs w:val="22"/>
              </w:rPr>
              <w:t>Ha az átjáró szintje alatt 1 méternél nagyobb mélység van, akkor az átjárót a</w:t>
            </w:r>
            <w:r w:rsidRPr="00A71905">
              <w:rPr>
                <w:rFonts w:ascii="Times New Roman" w:hAnsi="Times New Roman"/>
                <w:color w:val="474747"/>
                <w:szCs w:val="22"/>
              </w:rPr>
              <w:t xml:space="preserve"> 4/2202 (II. 20.) </w:t>
            </w:r>
            <w:proofErr w:type="spellStart"/>
            <w:r w:rsidRPr="00A71905">
              <w:rPr>
                <w:rFonts w:ascii="Times New Roman" w:hAnsi="Times New Roman"/>
                <w:color w:val="474747"/>
                <w:szCs w:val="22"/>
              </w:rPr>
              <w:t>SzCsM</w:t>
            </w:r>
            <w:proofErr w:type="spellEnd"/>
            <w:r w:rsidRPr="00A71905">
              <w:rPr>
                <w:rFonts w:ascii="Times New Roman" w:hAnsi="Times New Roman"/>
                <w:color w:val="474747"/>
                <w:szCs w:val="22"/>
              </w:rPr>
              <w:t xml:space="preserve">-EüM rendelet szerinti </w:t>
            </w:r>
            <w:r w:rsidRPr="004E1090">
              <w:rPr>
                <w:rFonts w:ascii="Times New Roman" w:hAnsi="Times New Roman"/>
                <w:color w:val="474747"/>
                <w:szCs w:val="22"/>
              </w:rPr>
              <w:t>6.16.1. pontban meghatározottak szerinti korláttal kell kialakítani</w:t>
            </w:r>
            <w:r w:rsidRPr="00A71905">
              <w:rPr>
                <w:rFonts w:ascii="Times New Roman" w:hAnsi="Times New Roman"/>
                <w:color w:val="474747"/>
                <w:szCs w:val="22"/>
              </w:rPr>
              <w:t>.</w:t>
            </w:r>
          </w:p>
          <w:p w14:paraId="05AE135D" w14:textId="77777777" w:rsidR="009D5DAB" w:rsidRDefault="009D5DAB" w:rsidP="009D5DAB">
            <w:pPr>
              <w:spacing w:before="0" w:after="0"/>
              <w:rPr>
                <w:rFonts w:ascii="Times New Roman" w:hAnsi="Times New Roman"/>
                <w:color w:val="474747"/>
                <w:szCs w:val="22"/>
              </w:rPr>
            </w:pPr>
            <w:r w:rsidRPr="00A71905">
              <w:rPr>
                <w:rFonts w:ascii="Times New Roman" w:hAnsi="Times New Roman"/>
                <w:color w:val="474747"/>
                <w:szCs w:val="22"/>
              </w:rPr>
              <w:t>8. A járműközlekedés céljára ideiglenesen épített hidakon és átjárókon a terhelhetőséget fel kell tüntetni</w:t>
            </w:r>
          </w:p>
          <w:p w14:paraId="4CF3EBA7" w14:textId="6C3E2BC9" w:rsidR="009D5DAB" w:rsidRPr="00790E34" w:rsidRDefault="009D5DAB" w:rsidP="009D5DAB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616" w:type="dxa"/>
            <w:shd w:val="clear" w:color="auto" w:fill="auto"/>
          </w:tcPr>
          <w:p w14:paraId="44A44653" w14:textId="11647E97" w:rsidR="009D5DAB" w:rsidRPr="00790E34" w:rsidRDefault="009D5DAB" w:rsidP="009D5DAB">
            <w:pPr>
              <w:pStyle w:val="Listaszerbekezds"/>
              <w:ind w:left="0"/>
              <w:jc w:val="both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lastRenderedPageBreak/>
              <w:t>4/2002</w:t>
            </w:r>
            <w:r w:rsidRPr="00790E34">
              <w:rPr>
                <w:rFonts w:ascii="Times New Roman" w:hAnsi="Times New Roman"/>
                <w:szCs w:val="22"/>
              </w:rPr>
              <w:t>. (</w:t>
            </w:r>
            <w:r>
              <w:rPr>
                <w:rFonts w:ascii="Times New Roman" w:hAnsi="Times New Roman"/>
                <w:szCs w:val="22"/>
              </w:rPr>
              <w:t>II</w:t>
            </w:r>
            <w:r w:rsidRPr="00790E34">
              <w:rPr>
                <w:rFonts w:ascii="Times New Roman" w:hAnsi="Times New Roman"/>
                <w:szCs w:val="22"/>
              </w:rPr>
              <w:t>.</w:t>
            </w:r>
            <w:r>
              <w:rPr>
                <w:rFonts w:ascii="Times New Roman" w:hAnsi="Times New Roman"/>
                <w:szCs w:val="22"/>
              </w:rPr>
              <w:t xml:space="preserve"> 20</w:t>
            </w:r>
            <w:r w:rsidRPr="00790E34">
              <w:rPr>
                <w:rFonts w:ascii="Times New Roman" w:hAnsi="Times New Roman"/>
                <w:szCs w:val="22"/>
              </w:rPr>
              <w:t xml:space="preserve">.) </w:t>
            </w:r>
            <w:proofErr w:type="spellStart"/>
            <w:r>
              <w:rPr>
                <w:rFonts w:ascii="Times New Roman" w:hAnsi="Times New Roman"/>
                <w:szCs w:val="22"/>
              </w:rPr>
              <w:t>SzCsM</w:t>
            </w:r>
            <w:proofErr w:type="spellEnd"/>
            <w:r>
              <w:rPr>
                <w:rFonts w:ascii="Times New Roman" w:hAnsi="Times New Roman"/>
                <w:szCs w:val="22"/>
              </w:rPr>
              <w:t xml:space="preserve">-EüM együttes </w:t>
            </w:r>
            <w:r w:rsidRPr="00790E34">
              <w:rPr>
                <w:rFonts w:ascii="Times New Roman" w:hAnsi="Times New Roman"/>
                <w:szCs w:val="22"/>
              </w:rPr>
              <w:t xml:space="preserve">rendelet </w:t>
            </w:r>
            <w:proofErr w:type="gramStart"/>
            <w:r>
              <w:rPr>
                <w:rFonts w:ascii="Times New Roman" w:hAnsi="Times New Roman"/>
                <w:szCs w:val="22"/>
              </w:rPr>
              <w:t>III,.</w:t>
            </w:r>
            <w:proofErr w:type="gramEnd"/>
            <w:r>
              <w:rPr>
                <w:rFonts w:ascii="Times New Roman" w:hAnsi="Times New Roman"/>
                <w:szCs w:val="22"/>
              </w:rPr>
              <w:t xml:space="preserve"> rész</w:t>
            </w:r>
          </w:p>
        </w:tc>
      </w:tr>
      <w:tr w:rsidR="009D5DAB" w:rsidRPr="00790E34" w14:paraId="4EA8D210" w14:textId="77777777" w:rsidTr="00203EC0">
        <w:trPr>
          <w:trHeight w:val="325"/>
        </w:trPr>
        <w:tc>
          <w:tcPr>
            <w:tcW w:w="9072" w:type="dxa"/>
            <w:gridSpan w:val="2"/>
            <w:shd w:val="clear" w:color="auto" w:fill="auto"/>
          </w:tcPr>
          <w:p w14:paraId="24C6919B" w14:textId="77777777" w:rsidR="009D5DAB" w:rsidRPr="00C8391C" w:rsidRDefault="009D5DAB" w:rsidP="009D5DAB">
            <w:pPr>
              <w:pStyle w:val="Listaszerbekezds"/>
              <w:ind w:left="0"/>
              <w:jc w:val="both"/>
              <w:rPr>
                <w:rFonts w:ascii="Times New Roman" w:hAnsi="Times New Roman"/>
                <w:b/>
                <w:szCs w:val="22"/>
              </w:rPr>
            </w:pPr>
            <w:bookmarkStart w:id="0" w:name="_GoBack"/>
            <w:bookmarkEnd w:id="0"/>
            <w:r w:rsidRPr="00C8391C">
              <w:rPr>
                <w:rFonts w:ascii="Times New Roman" w:hAnsi="Times New Roman"/>
                <w:b/>
                <w:szCs w:val="22"/>
              </w:rPr>
              <w:t>Havi jelentés</w:t>
            </w:r>
          </w:p>
          <w:p w14:paraId="70CCA5A5" w14:textId="77777777" w:rsidR="009D5DAB" w:rsidRDefault="009D5DAB" w:rsidP="009D5DAB">
            <w:pPr>
              <w:spacing w:before="0" w:after="0"/>
              <w:jc w:val="both"/>
              <w:rPr>
                <w:rFonts w:ascii="Times New Roman" w:hAnsi="Times New Roman"/>
              </w:rPr>
            </w:pPr>
          </w:p>
          <w:p w14:paraId="75FBAFF0" w14:textId="2316D340" w:rsidR="009D5DAB" w:rsidRDefault="009D5DAB" w:rsidP="009D5DAB">
            <w:pPr>
              <w:pStyle w:val="Listaszerbekezds"/>
              <w:ind w:left="0"/>
              <w:jc w:val="both"/>
              <w:rPr>
                <w:rFonts w:ascii="Times New Roman" w:hAnsi="Times New Roman"/>
              </w:rPr>
            </w:pPr>
            <w:r w:rsidRPr="00C8391C">
              <w:rPr>
                <w:rFonts w:ascii="Times New Roman" w:hAnsi="Times New Roman"/>
              </w:rPr>
              <w:t>A Megbízott köteles minden hónap 5-ig a megelőző hónapok kumulált baleseti, munkaóra és ellenőrzési adatait közölni a</w:t>
            </w:r>
            <w:r w:rsidR="00736743">
              <w:rPr>
                <w:rFonts w:ascii="Times New Roman" w:hAnsi="Times New Roman"/>
              </w:rPr>
              <w:t>z alábbi email címen:</w:t>
            </w:r>
          </w:p>
          <w:p w14:paraId="2869D2B6" w14:textId="7675DFC7" w:rsidR="00736743" w:rsidRDefault="00181181" w:rsidP="009D5DAB">
            <w:pPr>
              <w:rPr>
                <w:rStyle w:val="Hiperhivatkozs"/>
                <w:lang w:eastAsia="en-US"/>
              </w:rPr>
            </w:pPr>
            <w:hyperlink r:id="rId10" w:history="1">
              <w:r w:rsidR="00736743" w:rsidRPr="00F41AAF">
                <w:rPr>
                  <w:rStyle w:val="Hiperhivatkozs"/>
                  <w:lang w:eastAsia="en-US"/>
                </w:rPr>
                <w:t>nandor.baba@eon-hungaria.com</w:t>
              </w:r>
            </w:hyperlink>
          </w:p>
          <w:p w14:paraId="539973E9" w14:textId="03A69334" w:rsidR="009D5DAB" w:rsidRDefault="009D5DAB" w:rsidP="009D5DAB"/>
          <w:p w14:paraId="410096DF" w14:textId="77777777" w:rsidR="009D5DAB" w:rsidRPr="00790E34" w:rsidRDefault="009D5DAB" w:rsidP="009D5DAB">
            <w:pPr>
              <w:pStyle w:val="Listaszerbekezds"/>
              <w:ind w:left="0"/>
              <w:jc w:val="both"/>
              <w:rPr>
                <w:rFonts w:ascii="Times New Roman" w:hAnsi="Times New Roman"/>
                <w:b/>
                <w:szCs w:val="22"/>
              </w:rPr>
            </w:pPr>
          </w:p>
        </w:tc>
      </w:tr>
    </w:tbl>
    <w:p w14:paraId="42384887" w14:textId="77777777" w:rsidR="005B6A14" w:rsidRDefault="005B6A14" w:rsidP="005B6A14">
      <w:pPr>
        <w:spacing w:before="0" w:after="160" w:line="259" w:lineRule="auto"/>
        <w:rPr>
          <w:rFonts w:ascii="Times New Roman" w:hAnsi="Times New Roman"/>
          <w:b/>
          <w:szCs w:val="22"/>
        </w:rPr>
      </w:pPr>
    </w:p>
    <w:p w14:paraId="04434C9F" w14:textId="77777777" w:rsidR="0075392D" w:rsidRDefault="0075392D"/>
    <w:sectPr w:rsidR="007539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PoloR">
    <w:panose1 w:val="02000400000000000000"/>
    <w:charset w:val="EE"/>
    <w:family w:val="auto"/>
    <w:pitch w:val="variable"/>
    <w:sig w:usb0="800000AF" w:usb1="0000205B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4637AD"/>
    <w:multiLevelType w:val="hybridMultilevel"/>
    <w:tmpl w:val="711CDE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A2027A"/>
    <w:multiLevelType w:val="hybridMultilevel"/>
    <w:tmpl w:val="720CCD7C"/>
    <w:lvl w:ilvl="0" w:tplc="040E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284B04F7"/>
    <w:multiLevelType w:val="hybridMultilevel"/>
    <w:tmpl w:val="C9C6320E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663412"/>
    <w:multiLevelType w:val="hybridMultilevel"/>
    <w:tmpl w:val="6646EA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0D35B5"/>
    <w:multiLevelType w:val="hybridMultilevel"/>
    <w:tmpl w:val="05CCB566"/>
    <w:lvl w:ilvl="0" w:tplc="1764DD9A">
      <w:start w:val="1"/>
      <w:numFmt w:val="decimal"/>
      <w:lvlText w:val="%1."/>
      <w:lvlJc w:val="left"/>
      <w:pPr>
        <w:ind w:left="720" w:hanging="360"/>
      </w:pPr>
      <w:rPr>
        <w:rFonts w:cs="Calibri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520134"/>
    <w:multiLevelType w:val="hybridMultilevel"/>
    <w:tmpl w:val="A5E0F9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CA26D9"/>
    <w:multiLevelType w:val="hybridMultilevel"/>
    <w:tmpl w:val="F642D1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6A14"/>
    <w:rsid w:val="00181181"/>
    <w:rsid w:val="00187DC5"/>
    <w:rsid w:val="00421DF4"/>
    <w:rsid w:val="004557BE"/>
    <w:rsid w:val="004E1090"/>
    <w:rsid w:val="005B6A14"/>
    <w:rsid w:val="00736743"/>
    <w:rsid w:val="0075392D"/>
    <w:rsid w:val="007C187E"/>
    <w:rsid w:val="009D5DAB"/>
    <w:rsid w:val="00A71905"/>
    <w:rsid w:val="00B963AD"/>
    <w:rsid w:val="00E45BA6"/>
    <w:rsid w:val="00ED02B3"/>
    <w:rsid w:val="00ED30B9"/>
    <w:rsid w:val="00ED462E"/>
    <w:rsid w:val="00ED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684DDDA"/>
  <w15:chartTrackingRefBased/>
  <w15:docId w15:val="{9000CFC0-EF86-4149-9230-F03AE3223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5B6A14"/>
    <w:pPr>
      <w:spacing w:before="120" w:after="120" w:line="240" w:lineRule="auto"/>
    </w:pPr>
    <w:rPr>
      <w:rFonts w:ascii="PoloR" w:eastAsia="Times New Roman" w:hAnsi="PoloR" w:cs="Times New Roman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5B6A14"/>
    <w:pPr>
      <w:ind w:left="720"/>
      <w:contextualSpacing/>
    </w:pPr>
  </w:style>
  <w:style w:type="character" w:customStyle="1" w:styleId="ListaszerbekezdsChar">
    <w:name w:val="Listaszerű bekezdés Char"/>
    <w:link w:val="Listaszerbekezds"/>
    <w:uiPriority w:val="34"/>
    <w:locked/>
    <w:rsid w:val="005B6A14"/>
    <w:rPr>
      <w:rFonts w:ascii="PoloR" w:eastAsia="Times New Roman" w:hAnsi="PoloR" w:cs="Times New Roman"/>
      <w:szCs w:val="20"/>
      <w:lang w:eastAsia="hu-HU"/>
    </w:rPr>
  </w:style>
  <w:style w:type="character" w:styleId="Hiperhivatkozs">
    <w:name w:val="Hyperlink"/>
    <w:basedOn w:val="Bekezdsalapbettpusa"/>
    <w:uiPriority w:val="99"/>
    <w:rsid w:val="005B6A14"/>
    <w:rPr>
      <w:color w:val="0000FF"/>
      <w:u w:val="single"/>
    </w:rPr>
  </w:style>
  <w:style w:type="character" w:styleId="Jegyzethivatkozs">
    <w:name w:val="annotation reference"/>
    <w:basedOn w:val="Bekezdsalapbettpusa"/>
    <w:uiPriority w:val="99"/>
    <w:unhideWhenUsed/>
    <w:rsid w:val="005B6A1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5B6A14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5B6A14"/>
    <w:rPr>
      <w:rFonts w:ascii="PoloR" w:eastAsia="Times New Roman" w:hAnsi="PoloR" w:cs="Times New Roman"/>
      <w:sz w:val="20"/>
      <w:szCs w:val="20"/>
      <w:lang w:eastAsia="hu-HU"/>
    </w:rPr>
  </w:style>
  <w:style w:type="paragraph" w:styleId="NormlWeb">
    <w:name w:val="Normal (Web)"/>
    <w:basedOn w:val="Norml"/>
    <w:uiPriority w:val="99"/>
    <w:unhideWhenUsed/>
    <w:rsid w:val="005B6A14"/>
    <w:pPr>
      <w:spacing w:before="100" w:beforeAutospacing="1" w:after="100" w:afterAutospacing="1"/>
    </w:pPr>
    <w:rPr>
      <w:rFonts w:ascii="Times New Roman" w:hAnsi="Times New Roman"/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B6A1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B6A14"/>
    <w:rPr>
      <w:rFonts w:ascii="Segoe UI" w:eastAsia="Times New Roman" w:hAnsi="Segoe UI" w:cs="Segoe UI"/>
      <w:sz w:val="18"/>
      <w:szCs w:val="18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21DF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21DF4"/>
    <w:rPr>
      <w:rFonts w:ascii="PoloR" w:eastAsia="Times New Roman" w:hAnsi="PoloR" w:cs="Times New Roman"/>
      <w:b/>
      <w:bCs/>
      <w:sz w:val="20"/>
      <w:szCs w:val="20"/>
      <w:lang w:eastAsia="hu-HU"/>
    </w:rPr>
  </w:style>
  <w:style w:type="character" w:styleId="Feloldatlanmegemlts">
    <w:name w:val="Unresolved Mention"/>
    <w:basedOn w:val="Bekezdsalapbettpusa"/>
    <w:uiPriority w:val="99"/>
    <w:semiHidden/>
    <w:unhideWhenUsed/>
    <w:rsid w:val="007367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99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4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45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360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43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55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35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27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39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1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56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16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862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39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95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71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https://encrypted-tbn0.gstatic.com/images?q=tbn:ANd9GcQbry8oc6vsa5nuoL90oHFreG9vS83xsGXJysQvslrv9zMYHjKNNgI0gd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://www.ommf.gov.hu" TargetMode="External"/><Relationship Id="rId15" Type="http://schemas.openxmlformats.org/officeDocument/2006/relationships/customXml" Target="../customXml/item3.xml"/><Relationship Id="rId10" Type="http://schemas.openxmlformats.org/officeDocument/2006/relationships/hyperlink" Target="mailto:nandor.baba@eon-hungaria.com" TargetMode="External"/><Relationship Id="rId4" Type="http://schemas.openxmlformats.org/officeDocument/2006/relationships/webSettings" Target="webSettings.xml"/><Relationship Id="rId9" Type="http://schemas.openxmlformats.org/officeDocument/2006/relationships/image" Target="https://encrypted-tbn0.gstatic.com/images?q=tbn:ANd9GcROgr0TayTuZYg2Mg5RcZ5rbRBfRCcGlIlV8cuzHZdTFp9Ngtl6C95mn1zU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D0F68CAC1ACA48B8672C0E3FCF0F1E" ma:contentTypeVersion="2" ma:contentTypeDescription="Create a new document." ma:contentTypeScope="" ma:versionID="4b86a4990ff762341e07b815bf31038f">
  <xsd:schema xmlns:xsd="http://www.w3.org/2001/XMLSchema" xmlns:xs="http://www.w3.org/2001/XMLSchema" xmlns:p="http://schemas.microsoft.com/office/2006/metadata/properties" xmlns:ns2="8e4fda0c-17bc-4316-9a62-0610ea24aa68" targetNamespace="http://schemas.microsoft.com/office/2006/metadata/properties" ma:root="true" ma:fieldsID="04b44c32b95d1b4dfa32b46b76b19ff9" ns2:_="">
    <xsd:import namespace="8e4fda0c-17bc-4316-9a62-0610ea24aa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4fda0c-17bc-4316-9a62-0610ea24aa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913196-7892-46C3-9AA2-AD7F0A158A5D}"/>
</file>

<file path=customXml/itemProps2.xml><?xml version="1.0" encoding="utf-8"?>
<ds:datastoreItem xmlns:ds="http://schemas.openxmlformats.org/officeDocument/2006/customXml" ds:itemID="{D21B2FFF-B812-4110-B24B-A32A61E46A53}"/>
</file>

<file path=customXml/itemProps3.xml><?xml version="1.0" encoding="utf-8"?>
<ds:datastoreItem xmlns:ds="http://schemas.openxmlformats.org/officeDocument/2006/customXml" ds:itemID="{7191055D-D7AB-4DB4-A350-F1ED79CF8DB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2016</Words>
  <Characters>13914</Characters>
  <Application>Microsoft Office Word</Application>
  <DocSecurity>0</DocSecurity>
  <Lines>115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Vargáné Helyes, Marina</dc:creator>
  <cp:keywords/>
  <dc:description/>
  <cp:lastModifiedBy>Weinhardt, János</cp:lastModifiedBy>
  <cp:revision>4</cp:revision>
  <cp:lastPrinted>2018-04-23T10:56:00Z</cp:lastPrinted>
  <dcterms:created xsi:type="dcterms:W3CDTF">2020-10-05T09:51:00Z</dcterms:created>
  <dcterms:modified xsi:type="dcterms:W3CDTF">2020-10-05T09:53:00Z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0x0101000BD0F68CAC1ACA48B8672C0E3FCF0F1E</vt:lpwstr>
  </property>
</Properties>
</file>